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DF" w:rsidRPr="002370B3" w:rsidRDefault="002370B3" w:rsidP="00A003DF">
      <w:pPr>
        <w:rPr>
          <w:rFonts w:ascii="Arial" w:hAnsi="Arial" w:cs="Arial"/>
          <w:sz w:val="24"/>
          <w:szCs w:val="24"/>
        </w:rPr>
      </w:pPr>
      <w:r w:rsidRPr="002370B3">
        <w:rPr>
          <w:rFonts w:ascii="Arial" w:hAnsi="Arial" w:cs="Arial"/>
          <w:sz w:val="24"/>
          <w:szCs w:val="24"/>
        </w:rPr>
        <w:t>Programme for Government Team</w:t>
      </w:r>
    </w:p>
    <w:p w:rsidR="002370B3" w:rsidRPr="002370B3" w:rsidRDefault="002370B3" w:rsidP="00A003DF">
      <w:pPr>
        <w:rPr>
          <w:rFonts w:ascii="Arial" w:hAnsi="Arial" w:cs="Arial"/>
          <w:sz w:val="24"/>
          <w:szCs w:val="24"/>
        </w:rPr>
      </w:pPr>
      <w:r w:rsidRPr="002370B3">
        <w:rPr>
          <w:rFonts w:ascii="Arial" w:hAnsi="Arial" w:cs="Arial"/>
          <w:sz w:val="24"/>
          <w:szCs w:val="24"/>
        </w:rPr>
        <w:t>Room 5.06</w:t>
      </w:r>
    </w:p>
    <w:p w:rsidR="002370B3" w:rsidRPr="002370B3" w:rsidRDefault="002370B3" w:rsidP="00A003DF">
      <w:pPr>
        <w:rPr>
          <w:rFonts w:ascii="Arial" w:hAnsi="Arial" w:cs="Arial"/>
          <w:sz w:val="24"/>
          <w:szCs w:val="24"/>
        </w:rPr>
      </w:pPr>
      <w:r w:rsidRPr="002370B3">
        <w:rPr>
          <w:rFonts w:ascii="Arial" w:hAnsi="Arial" w:cs="Arial"/>
          <w:sz w:val="24"/>
          <w:szCs w:val="24"/>
        </w:rPr>
        <w:t>Castle Buildings</w:t>
      </w:r>
    </w:p>
    <w:p w:rsidR="002370B3" w:rsidRPr="002370B3" w:rsidRDefault="002370B3" w:rsidP="00A003DF">
      <w:pPr>
        <w:rPr>
          <w:rFonts w:ascii="Arial" w:hAnsi="Arial" w:cs="Arial"/>
          <w:sz w:val="24"/>
          <w:szCs w:val="24"/>
        </w:rPr>
      </w:pPr>
      <w:r w:rsidRPr="002370B3">
        <w:rPr>
          <w:rFonts w:ascii="Arial" w:hAnsi="Arial" w:cs="Arial"/>
          <w:sz w:val="24"/>
          <w:szCs w:val="24"/>
        </w:rPr>
        <w:t>Stormont</w:t>
      </w:r>
    </w:p>
    <w:p w:rsidR="002370B3" w:rsidRPr="002370B3" w:rsidRDefault="002370B3" w:rsidP="00A003DF">
      <w:pPr>
        <w:rPr>
          <w:rFonts w:ascii="Arial" w:hAnsi="Arial" w:cs="Arial"/>
          <w:sz w:val="24"/>
          <w:szCs w:val="24"/>
        </w:rPr>
      </w:pPr>
      <w:r w:rsidRPr="002370B3">
        <w:rPr>
          <w:rFonts w:ascii="Arial" w:hAnsi="Arial" w:cs="Arial"/>
          <w:sz w:val="24"/>
          <w:szCs w:val="24"/>
        </w:rPr>
        <w:t>Belfast, BT4 3SR</w:t>
      </w:r>
    </w:p>
    <w:p w:rsidR="002370B3" w:rsidRPr="002370B3" w:rsidRDefault="002370B3" w:rsidP="00A003DF">
      <w:pPr>
        <w:rPr>
          <w:rFonts w:ascii="Arial" w:hAnsi="Arial" w:cs="Arial"/>
          <w:sz w:val="24"/>
          <w:szCs w:val="24"/>
        </w:rPr>
      </w:pPr>
    </w:p>
    <w:p w:rsidR="002370B3" w:rsidRPr="002370B3" w:rsidRDefault="002370B3" w:rsidP="00A003DF">
      <w:pPr>
        <w:rPr>
          <w:rFonts w:ascii="Arial" w:hAnsi="Arial" w:cs="Arial"/>
          <w:sz w:val="24"/>
          <w:szCs w:val="24"/>
        </w:rPr>
      </w:pPr>
      <w:hyperlink r:id="rId9" w:history="1">
        <w:r w:rsidRPr="002370B3">
          <w:rPr>
            <w:rStyle w:val="Hyperlink"/>
            <w:rFonts w:ascii="Arial" w:hAnsi="Arial" w:cs="Arial"/>
            <w:sz w:val="24"/>
            <w:szCs w:val="24"/>
          </w:rPr>
          <w:t>PfG@executiveoffice-ni.gov.uk</w:t>
        </w:r>
      </w:hyperlink>
      <w:r w:rsidRPr="002370B3">
        <w:rPr>
          <w:rFonts w:ascii="Arial" w:hAnsi="Arial" w:cs="Arial"/>
          <w:sz w:val="24"/>
          <w:szCs w:val="24"/>
        </w:rPr>
        <w:t xml:space="preserve"> </w:t>
      </w:r>
    </w:p>
    <w:p w:rsidR="002370B3" w:rsidRPr="00A003DF" w:rsidRDefault="002370B3" w:rsidP="00A003DF">
      <w:pPr>
        <w:rPr>
          <w:rFonts w:ascii="Arial" w:hAnsi="Arial" w:cs="Arial"/>
          <w:b/>
          <w:sz w:val="24"/>
          <w:szCs w:val="24"/>
        </w:rPr>
      </w:pPr>
    </w:p>
    <w:p w:rsidR="003074FD" w:rsidRPr="00A003DF" w:rsidRDefault="003074FD" w:rsidP="00A003DF">
      <w:pPr>
        <w:rPr>
          <w:rFonts w:ascii="Arial" w:hAnsi="Arial" w:cs="Arial"/>
          <w:b/>
          <w:sz w:val="24"/>
          <w:szCs w:val="24"/>
        </w:rPr>
      </w:pPr>
      <w:r w:rsidRPr="00A003DF">
        <w:rPr>
          <w:rFonts w:ascii="Arial" w:hAnsi="Arial" w:cs="Arial"/>
          <w:b/>
          <w:sz w:val="24"/>
          <w:szCs w:val="24"/>
        </w:rPr>
        <w:t>Introduction</w:t>
      </w:r>
    </w:p>
    <w:p w:rsidR="00A14C3B" w:rsidRPr="00A003DF" w:rsidRDefault="00A14C3B" w:rsidP="00A003DF">
      <w:pPr>
        <w:rPr>
          <w:rFonts w:ascii="Arial" w:hAnsi="Arial" w:cs="Arial"/>
          <w:sz w:val="24"/>
          <w:szCs w:val="24"/>
        </w:rPr>
      </w:pPr>
      <w:r w:rsidRPr="00A003DF">
        <w:rPr>
          <w:rFonts w:ascii="Arial" w:hAnsi="Arial" w:cs="Arial"/>
          <w:sz w:val="24"/>
          <w:szCs w:val="24"/>
          <w:lang w:eastAsia="en-GB"/>
        </w:rPr>
        <w:t>The Community Relations Council</w:t>
      </w:r>
      <w:r w:rsidR="00201E88" w:rsidRPr="00A003DF">
        <w:rPr>
          <w:rFonts w:ascii="Arial" w:hAnsi="Arial" w:cs="Arial"/>
          <w:sz w:val="24"/>
          <w:szCs w:val="24"/>
          <w:lang w:eastAsia="en-GB"/>
        </w:rPr>
        <w:t xml:space="preserve"> (CRC)</w:t>
      </w:r>
      <w:r w:rsidRPr="00A003DF">
        <w:rPr>
          <w:rFonts w:ascii="Arial" w:hAnsi="Arial" w:cs="Arial"/>
          <w:sz w:val="24"/>
          <w:szCs w:val="24"/>
          <w:lang w:eastAsia="en-GB"/>
        </w:rPr>
        <w:t xml:space="preserve"> is an arms-length body of the government of Northern Ireland and </w:t>
      </w:r>
      <w:r w:rsidR="008B5B97" w:rsidRPr="00A003DF">
        <w:rPr>
          <w:rFonts w:ascii="Arial" w:hAnsi="Arial" w:cs="Arial"/>
          <w:sz w:val="24"/>
          <w:szCs w:val="24"/>
          <w:lang w:eastAsia="en-GB"/>
        </w:rPr>
        <w:t xml:space="preserve">acts </w:t>
      </w:r>
      <w:r w:rsidRPr="00A003DF">
        <w:rPr>
          <w:rFonts w:ascii="Arial" w:hAnsi="Arial" w:cs="Arial"/>
          <w:sz w:val="24"/>
          <w:szCs w:val="24"/>
          <w:lang w:eastAsia="en-GB"/>
        </w:rPr>
        <w:t>a</w:t>
      </w:r>
      <w:r w:rsidR="00831E74" w:rsidRPr="00A003DF">
        <w:rPr>
          <w:rFonts w:ascii="Arial" w:hAnsi="Arial" w:cs="Arial"/>
          <w:sz w:val="24"/>
          <w:szCs w:val="24"/>
          <w:lang w:eastAsia="en-GB"/>
        </w:rPr>
        <w:t>s a</w:t>
      </w:r>
      <w:r w:rsidRPr="00A003DF">
        <w:rPr>
          <w:rFonts w:ascii="Arial" w:hAnsi="Arial" w:cs="Arial"/>
          <w:sz w:val="24"/>
          <w:szCs w:val="24"/>
          <w:lang w:eastAsia="en-GB"/>
        </w:rPr>
        <w:t xml:space="preserve"> catalyst for good </w:t>
      </w:r>
      <w:r w:rsidRPr="00A003DF">
        <w:rPr>
          <w:rFonts w:ascii="Arial" w:hAnsi="Arial" w:cs="Arial"/>
          <w:sz w:val="24"/>
          <w:szCs w:val="24"/>
        </w:rPr>
        <w:t xml:space="preserve">inter-community and inter-cultural </w:t>
      </w:r>
      <w:r w:rsidRPr="00A003DF">
        <w:rPr>
          <w:rFonts w:ascii="Arial" w:hAnsi="Arial" w:cs="Arial"/>
          <w:sz w:val="24"/>
          <w:szCs w:val="24"/>
          <w:lang w:eastAsia="en-GB"/>
        </w:rPr>
        <w:t>community relations work</w:t>
      </w:r>
      <w:r w:rsidRPr="00A003DF">
        <w:rPr>
          <w:rFonts w:ascii="Arial" w:hAnsi="Arial" w:cs="Arial"/>
          <w:sz w:val="24"/>
          <w:szCs w:val="24"/>
        </w:rPr>
        <w:t xml:space="preserve"> in the </w:t>
      </w:r>
      <w:r w:rsidRPr="00A003DF">
        <w:rPr>
          <w:rFonts w:ascii="Arial" w:hAnsi="Arial" w:cs="Arial"/>
          <w:sz w:val="24"/>
          <w:szCs w:val="24"/>
          <w:lang w:eastAsia="en-GB"/>
        </w:rPr>
        <w:t xml:space="preserve">region. </w:t>
      </w:r>
      <w:r w:rsidR="00E416A9" w:rsidRPr="00A003DF">
        <w:rPr>
          <w:rFonts w:ascii="Arial" w:eastAsia="Times New Roman" w:hAnsi="Arial" w:cs="Arial"/>
          <w:sz w:val="24"/>
          <w:szCs w:val="24"/>
        </w:rPr>
        <w:t xml:space="preserve">In </w:t>
      </w:r>
      <w:r w:rsidR="00C14A49" w:rsidRPr="00A003DF">
        <w:rPr>
          <w:rFonts w:ascii="Arial" w:eastAsia="Times New Roman" w:hAnsi="Arial" w:cs="Arial"/>
          <w:sz w:val="24"/>
          <w:szCs w:val="24"/>
        </w:rPr>
        <w:t>responding to this draft consultation on the Programme for Gov</w:t>
      </w:r>
      <w:bookmarkStart w:id="0" w:name="_GoBack"/>
      <w:bookmarkEnd w:id="0"/>
      <w:r w:rsidR="00C14A49" w:rsidRPr="00A003DF">
        <w:rPr>
          <w:rFonts w:ascii="Arial" w:eastAsia="Times New Roman" w:hAnsi="Arial" w:cs="Arial"/>
          <w:sz w:val="24"/>
          <w:szCs w:val="24"/>
        </w:rPr>
        <w:t>ernment (</w:t>
      </w:r>
      <w:proofErr w:type="spellStart"/>
      <w:r w:rsidR="00C14A49" w:rsidRPr="00A003DF">
        <w:rPr>
          <w:rFonts w:ascii="Arial" w:eastAsia="Times New Roman" w:hAnsi="Arial" w:cs="Arial"/>
          <w:sz w:val="24"/>
          <w:szCs w:val="24"/>
        </w:rPr>
        <w:t>PfG</w:t>
      </w:r>
      <w:proofErr w:type="spellEnd"/>
      <w:r w:rsidR="00C14A49" w:rsidRPr="00A003DF">
        <w:rPr>
          <w:rFonts w:ascii="Arial" w:eastAsia="Times New Roman" w:hAnsi="Arial" w:cs="Arial"/>
          <w:sz w:val="24"/>
          <w:szCs w:val="24"/>
        </w:rPr>
        <w:t xml:space="preserve">), </w:t>
      </w:r>
      <w:r w:rsidRPr="00A003DF">
        <w:rPr>
          <w:rFonts w:ascii="Arial" w:eastAsia="Times New Roman" w:hAnsi="Arial" w:cs="Arial"/>
          <w:sz w:val="24"/>
          <w:szCs w:val="24"/>
        </w:rPr>
        <w:t>CRC is mindful of its particular existing responsibilities ‘</w:t>
      </w:r>
      <w:r w:rsidRPr="00A003DF">
        <w:rPr>
          <w:rFonts w:ascii="Arial" w:hAnsi="Arial" w:cs="Arial"/>
          <w:sz w:val="24"/>
          <w:szCs w:val="24"/>
          <w:lang w:eastAsia="en-GB"/>
        </w:rPr>
        <w:t xml:space="preserve">to </w:t>
      </w:r>
      <w:r w:rsidRPr="00A003DF">
        <w:rPr>
          <w:rFonts w:ascii="Arial" w:hAnsi="Arial" w:cs="Arial"/>
          <w:sz w:val="24"/>
          <w:szCs w:val="24"/>
        </w:rPr>
        <w:t xml:space="preserve">identify and develop effective approaches to peacebuilding and reconciliation in partnership with local people and organisations, and with central and local government’.  </w:t>
      </w:r>
    </w:p>
    <w:p w:rsidR="00A14C3B" w:rsidRPr="00A003DF" w:rsidRDefault="00A14C3B" w:rsidP="00A003DF">
      <w:pPr>
        <w:rPr>
          <w:rFonts w:ascii="Arial" w:hAnsi="Arial" w:cs="Arial"/>
          <w:sz w:val="24"/>
          <w:szCs w:val="24"/>
        </w:rPr>
      </w:pPr>
    </w:p>
    <w:p w:rsidR="00F01821" w:rsidRPr="00A003DF" w:rsidRDefault="00F01821" w:rsidP="00A003DF">
      <w:pPr>
        <w:rPr>
          <w:rFonts w:ascii="Arial" w:hAnsi="Arial" w:cs="Arial"/>
          <w:sz w:val="24"/>
          <w:szCs w:val="24"/>
        </w:rPr>
      </w:pPr>
      <w:r w:rsidRPr="00A003DF">
        <w:rPr>
          <w:rFonts w:ascii="Arial" w:hAnsi="Arial" w:cs="Arial"/>
          <w:sz w:val="24"/>
          <w:szCs w:val="24"/>
          <w:lang w:eastAsia="en-GB"/>
        </w:rPr>
        <w:t>CRC contributes to the delivery of the Executive priorities as contained in the Together: Building a United Community</w:t>
      </w:r>
      <w:r w:rsidR="00201E88" w:rsidRPr="00A003DF">
        <w:rPr>
          <w:rFonts w:ascii="Arial" w:hAnsi="Arial" w:cs="Arial"/>
          <w:sz w:val="24"/>
          <w:szCs w:val="24"/>
          <w:lang w:eastAsia="en-GB"/>
        </w:rPr>
        <w:t xml:space="preserve"> (T</w:t>
      </w:r>
      <w:proofErr w:type="gramStart"/>
      <w:r w:rsidR="00B20E76" w:rsidRPr="00A003DF">
        <w:rPr>
          <w:rFonts w:ascii="Arial" w:hAnsi="Arial" w:cs="Arial"/>
          <w:sz w:val="24"/>
          <w:szCs w:val="24"/>
          <w:lang w:eastAsia="en-GB"/>
        </w:rPr>
        <w:t>:</w:t>
      </w:r>
      <w:r w:rsidR="00201E88" w:rsidRPr="00A003DF">
        <w:rPr>
          <w:rFonts w:ascii="Arial" w:hAnsi="Arial" w:cs="Arial"/>
          <w:sz w:val="24"/>
          <w:szCs w:val="24"/>
          <w:lang w:eastAsia="en-GB"/>
        </w:rPr>
        <w:t>BUC</w:t>
      </w:r>
      <w:proofErr w:type="gramEnd"/>
      <w:r w:rsidR="00201E88" w:rsidRPr="00A003DF">
        <w:rPr>
          <w:rFonts w:ascii="Arial" w:hAnsi="Arial" w:cs="Arial"/>
          <w:sz w:val="24"/>
          <w:szCs w:val="24"/>
          <w:lang w:eastAsia="en-GB"/>
        </w:rPr>
        <w:t>)</w:t>
      </w:r>
      <w:r w:rsidRPr="00A003DF">
        <w:rPr>
          <w:rFonts w:ascii="Arial" w:hAnsi="Arial" w:cs="Arial"/>
          <w:sz w:val="24"/>
          <w:szCs w:val="24"/>
          <w:lang w:eastAsia="en-GB"/>
        </w:rPr>
        <w:t xml:space="preserve"> </w:t>
      </w:r>
      <w:r w:rsidR="00831E74" w:rsidRPr="00A003DF">
        <w:rPr>
          <w:rFonts w:ascii="Arial" w:hAnsi="Arial" w:cs="Arial"/>
          <w:sz w:val="24"/>
          <w:szCs w:val="24"/>
          <w:lang w:eastAsia="en-GB"/>
        </w:rPr>
        <w:t>s</w:t>
      </w:r>
      <w:r w:rsidRPr="00A003DF">
        <w:rPr>
          <w:rFonts w:ascii="Arial" w:hAnsi="Arial" w:cs="Arial"/>
          <w:sz w:val="24"/>
          <w:szCs w:val="24"/>
          <w:lang w:eastAsia="en-GB"/>
        </w:rPr>
        <w:t xml:space="preserve">trategy.  Our work is focussed on transformation and the exchange </w:t>
      </w:r>
      <w:r w:rsidR="008B5B97" w:rsidRPr="00A003DF">
        <w:rPr>
          <w:rFonts w:ascii="Arial" w:hAnsi="Arial" w:cs="Arial"/>
          <w:sz w:val="24"/>
          <w:szCs w:val="24"/>
          <w:lang w:eastAsia="en-GB"/>
        </w:rPr>
        <w:t xml:space="preserve">of learning and best practice.   </w:t>
      </w:r>
      <w:r w:rsidRPr="00A003DF">
        <w:rPr>
          <w:rFonts w:ascii="Arial" w:hAnsi="Arial" w:cs="Arial"/>
          <w:sz w:val="24"/>
          <w:szCs w:val="24"/>
        </w:rPr>
        <w:t xml:space="preserve">Positive outcomes </w:t>
      </w:r>
      <w:r w:rsidR="008B5B97" w:rsidRPr="00A003DF">
        <w:rPr>
          <w:rFonts w:ascii="Arial" w:hAnsi="Arial" w:cs="Arial"/>
          <w:sz w:val="24"/>
          <w:szCs w:val="24"/>
        </w:rPr>
        <w:t xml:space="preserve">are </w:t>
      </w:r>
      <w:r w:rsidRPr="00A003DF">
        <w:rPr>
          <w:rFonts w:ascii="Arial" w:hAnsi="Arial" w:cs="Arial"/>
          <w:sz w:val="24"/>
          <w:szCs w:val="24"/>
        </w:rPr>
        <w:t xml:space="preserve">sought in the reduction in levels of inter-community tension, an increase in levels of intercultural interaction, sharing and positive cultural celebration and the removal of the physical and social barriers that divide our community.  </w:t>
      </w:r>
    </w:p>
    <w:p w:rsidR="008B5B97" w:rsidRPr="00A003DF" w:rsidRDefault="008B5B97" w:rsidP="00A003DF">
      <w:pPr>
        <w:rPr>
          <w:rFonts w:ascii="Arial" w:hAnsi="Arial" w:cs="Arial"/>
          <w:sz w:val="24"/>
          <w:szCs w:val="24"/>
        </w:rPr>
      </w:pPr>
    </w:p>
    <w:p w:rsidR="00A14C3B" w:rsidRPr="00A003DF" w:rsidRDefault="00A14C3B" w:rsidP="00A003DF">
      <w:pPr>
        <w:autoSpaceDE w:val="0"/>
        <w:autoSpaceDN w:val="0"/>
        <w:adjustRightInd w:val="0"/>
        <w:rPr>
          <w:rFonts w:ascii="Arial" w:hAnsi="Arial" w:cs="Arial"/>
          <w:b/>
          <w:sz w:val="24"/>
          <w:szCs w:val="24"/>
        </w:rPr>
      </w:pPr>
      <w:r w:rsidRPr="00A003DF">
        <w:rPr>
          <w:rFonts w:ascii="Arial" w:hAnsi="Arial" w:cs="Arial"/>
          <w:b/>
          <w:sz w:val="24"/>
          <w:szCs w:val="24"/>
        </w:rPr>
        <w:t>PROGRAMME FOR GOVERNMENT</w:t>
      </w:r>
      <w:r w:rsidR="00F01821" w:rsidRPr="00A003DF">
        <w:rPr>
          <w:rFonts w:ascii="Arial" w:hAnsi="Arial" w:cs="Arial"/>
          <w:b/>
          <w:sz w:val="24"/>
          <w:szCs w:val="24"/>
        </w:rPr>
        <w:t xml:space="preserve"> </w:t>
      </w:r>
    </w:p>
    <w:p w:rsidR="00C14A49" w:rsidRPr="00A003DF" w:rsidRDefault="008B5B97" w:rsidP="00A003DF">
      <w:pPr>
        <w:autoSpaceDE w:val="0"/>
        <w:autoSpaceDN w:val="0"/>
        <w:adjustRightInd w:val="0"/>
        <w:rPr>
          <w:rFonts w:ascii="Arial" w:eastAsia="Times New Roman" w:hAnsi="Arial" w:cs="Arial"/>
          <w:sz w:val="24"/>
          <w:szCs w:val="24"/>
        </w:rPr>
      </w:pPr>
      <w:r w:rsidRPr="00A003DF">
        <w:rPr>
          <w:rFonts w:ascii="Arial" w:hAnsi="Arial" w:cs="Arial"/>
          <w:sz w:val="24"/>
          <w:szCs w:val="24"/>
        </w:rPr>
        <w:t xml:space="preserve">CRC </w:t>
      </w:r>
      <w:r w:rsidR="00A14C3B" w:rsidRPr="00A003DF">
        <w:rPr>
          <w:rFonts w:ascii="Arial" w:eastAsia="Times New Roman" w:hAnsi="Arial" w:cs="Arial"/>
          <w:sz w:val="24"/>
          <w:szCs w:val="24"/>
        </w:rPr>
        <w:t>welcomes the opportunity to offer comments on the Draft Programme for Government (</w:t>
      </w:r>
      <w:proofErr w:type="spellStart"/>
      <w:r w:rsidR="00A14C3B" w:rsidRPr="00A003DF">
        <w:rPr>
          <w:rFonts w:ascii="Arial" w:eastAsia="Times New Roman" w:hAnsi="Arial" w:cs="Arial"/>
          <w:sz w:val="24"/>
          <w:szCs w:val="24"/>
        </w:rPr>
        <w:t>PfG</w:t>
      </w:r>
      <w:proofErr w:type="spellEnd"/>
      <w:r w:rsidR="00A14C3B" w:rsidRPr="00A003DF">
        <w:rPr>
          <w:rFonts w:ascii="Arial" w:eastAsia="Times New Roman" w:hAnsi="Arial" w:cs="Arial"/>
          <w:sz w:val="24"/>
          <w:szCs w:val="24"/>
        </w:rPr>
        <w:t>)</w:t>
      </w:r>
      <w:r w:rsidR="00C14A49" w:rsidRPr="00A003DF">
        <w:rPr>
          <w:rFonts w:ascii="Arial" w:eastAsia="Times New Roman" w:hAnsi="Arial" w:cs="Arial"/>
          <w:sz w:val="24"/>
          <w:szCs w:val="24"/>
        </w:rPr>
        <w:t>.</w:t>
      </w:r>
    </w:p>
    <w:p w:rsidR="00C14A49" w:rsidRPr="00A003DF" w:rsidRDefault="00C14A49" w:rsidP="00A003DF">
      <w:pPr>
        <w:autoSpaceDE w:val="0"/>
        <w:autoSpaceDN w:val="0"/>
        <w:adjustRightInd w:val="0"/>
        <w:rPr>
          <w:rFonts w:ascii="Arial" w:eastAsia="Times New Roman" w:hAnsi="Arial" w:cs="Arial"/>
          <w:sz w:val="24"/>
          <w:szCs w:val="24"/>
        </w:rPr>
      </w:pPr>
    </w:p>
    <w:p w:rsidR="00C14A49" w:rsidRPr="00A003DF" w:rsidRDefault="00E416A9" w:rsidP="00A003DF">
      <w:pPr>
        <w:autoSpaceDE w:val="0"/>
        <w:autoSpaceDN w:val="0"/>
        <w:adjustRightInd w:val="0"/>
        <w:rPr>
          <w:rFonts w:ascii="Arial" w:eastAsia="Times New Roman" w:hAnsi="Arial" w:cs="Arial"/>
          <w:sz w:val="24"/>
          <w:szCs w:val="24"/>
        </w:rPr>
      </w:pPr>
      <w:r w:rsidRPr="00A003DF">
        <w:rPr>
          <w:rFonts w:ascii="Arial" w:hAnsi="Arial" w:cs="Arial"/>
          <w:b/>
          <w:sz w:val="24"/>
          <w:szCs w:val="24"/>
        </w:rPr>
        <w:t>General Comments</w:t>
      </w:r>
    </w:p>
    <w:p w:rsidR="00C14A49" w:rsidRPr="00A003DF" w:rsidRDefault="00C14A49" w:rsidP="00A003DF">
      <w:pPr>
        <w:contextualSpacing/>
        <w:rPr>
          <w:rFonts w:ascii="Arial" w:hAnsi="Arial" w:cs="Arial"/>
          <w:sz w:val="24"/>
          <w:szCs w:val="24"/>
        </w:rPr>
      </w:pPr>
      <w:r w:rsidRPr="00A003DF">
        <w:rPr>
          <w:rFonts w:ascii="Arial" w:eastAsia="Times New Roman" w:hAnsi="Arial" w:cs="Arial"/>
          <w:sz w:val="24"/>
          <w:szCs w:val="24"/>
        </w:rPr>
        <w:t xml:space="preserve">Peacebuilding and reconciliation are </w:t>
      </w:r>
      <w:r w:rsidRPr="00A003DF">
        <w:rPr>
          <w:rFonts w:ascii="Arial" w:hAnsi="Arial" w:cs="Arial"/>
          <w:sz w:val="24"/>
          <w:szCs w:val="24"/>
        </w:rPr>
        <w:t xml:space="preserve">the business of the whole of government, not just the responsibility of a few departments.  CRC is therefore interested to see how the important issues of peacebuilding and reconciliation </w:t>
      </w:r>
      <w:r w:rsidR="002C510F">
        <w:rPr>
          <w:rFonts w:ascii="Arial" w:hAnsi="Arial" w:cs="Arial"/>
          <w:sz w:val="24"/>
          <w:szCs w:val="24"/>
        </w:rPr>
        <w:t xml:space="preserve">will </w:t>
      </w:r>
      <w:r w:rsidRPr="00A003DF">
        <w:rPr>
          <w:rFonts w:ascii="Arial" w:hAnsi="Arial" w:cs="Arial"/>
          <w:sz w:val="24"/>
          <w:szCs w:val="24"/>
        </w:rPr>
        <w:t xml:space="preserve">permeate all departments and how all departments and agencies </w:t>
      </w:r>
      <w:r w:rsidR="002C510F">
        <w:rPr>
          <w:rFonts w:ascii="Arial" w:hAnsi="Arial" w:cs="Arial"/>
          <w:sz w:val="24"/>
          <w:szCs w:val="24"/>
        </w:rPr>
        <w:t xml:space="preserve">will </w:t>
      </w:r>
      <w:r w:rsidRPr="00A003DF">
        <w:rPr>
          <w:rFonts w:ascii="Arial" w:hAnsi="Arial" w:cs="Arial"/>
          <w:sz w:val="24"/>
          <w:szCs w:val="24"/>
        </w:rPr>
        <w:t>deliver on their statutory duties</w:t>
      </w:r>
      <w:r w:rsidR="002D5892" w:rsidRPr="00A003DF">
        <w:rPr>
          <w:rFonts w:ascii="Arial" w:hAnsi="Arial" w:cs="Arial"/>
          <w:sz w:val="24"/>
          <w:szCs w:val="24"/>
        </w:rPr>
        <w:t xml:space="preserve"> within and across departments</w:t>
      </w:r>
      <w:r w:rsidRPr="00A003DF">
        <w:rPr>
          <w:rFonts w:ascii="Arial" w:hAnsi="Arial" w:cs="Arial"/>
          <w:sz w:val="24"/>
          <w:szCs w:val="24"/>
        </w:rPr>
        <w:t xml:space="preserve">. </w:t>
      </w:r>
    </w:p>
    <w:p w:rsidR="00C14A49" w:rsidRPr="00A003DF" w:rsidRDefault="00C14A49" w:rsidP="00A003DF">
      <w:pPr>
        <w:rPr>
          <w:rFonts w:ascii="Arial" w:hAnsi="Arial" w:cs="Arial"/>
          <w:sz w:val="24"/>
          <w:szCs w:val="24"/>
        </w:rPr>
      </w:pPr>
    </w:p>
    <w:p w:rsidR="00A55D2E" w:rsidRPr="00A003DF" w:rsidRDefault="00A55D2E" w:rsidP="00A003DF">
      <w:pPr>
        <w:rPr>
          <w:rFonts w:ascii="Arial" w:hAnsi="Arial" w:cs="Arial"/>
          <w:b/>
          <w:i/>
          <w:sz w:val="24"/>
          <w:szCs w:val="24"/>
        </w:rPr>
      </w:pPr>
      <w:r w:rsidRPr="00A003DF">
        <w:rPr>
          <w:rFonts w:ascii="Arial" w:hAnsi="Arial" w:cs="Arial"/>
          <w:sz w:val="24"/>
          <w:szCs w:val="24"/>
        </w:rPr>
        <w:t xml:space="preserve">CRC supports the </w:t>
      </w:r>
      <w:r w:rsidR="00C0727B" w:rsidRPr="00A003DF">
        <w:rPr>
          <w:rFonts w:ascii="Arial" w:hAnsi="Arial" w:cs="Arial"/>
          <w:sz w:val="24"/>
          <w:szCs w:val="24"/>
        </w:rPr>
        <w:t xml:space="preserve">outcomes </w:t>
      </w:r>
      <w:r w:rsidRPr="00A003DF">
        <w:rPr>
          <w:rFonts w:ascii="Arial" w:hAnsi="Arial" w:cs="Arial"/>
          <w:sz w:val="24"/>
          <w:szCs w:val="24"/>
        </w:rPr>
        <w:t>based approach</w:t>
      </w:r>
      <w:r w:rsidR="00201E88" w:rsidRPr="00A003DF">
        <w:rPr>
          <w:rFonts w:ascii="Arial" w:hAnsi="Arial" w:cs="Arial"/>
          <w:sz w:val="24"/>
          <w:szCs w:val="24"/>
        </w:rPr>
        <w:t xml:space="preserve">.  </w:t>
      </w:r>
      <w:r w:rsidRPr="00A003DF">
        <w:rPr>
          <w:rFonts w:ascii="Arial" w:hAnsi="Arial" w:cs="Arial"/>
          <w:sz w:val="24"/>
          <w:szCs w:val="24"/>
        </w:rPr>
        <w:t xml:space="preserve"> We hope it will be meaningful and far reaching and engage all stakeholders in its delivery with a strong commitment and architecture to measure its progress. </w:t>
      </w:r>
    </w:p>
    <w:p w:rsidR="00C14A49" w:rsidRPr="00A003DF" w:rsidRDefault="00C14A49" w:rsidP="00A003DF">
      <w:pPr>
        <w:rPr>
          <w:rFonts w:ascii="Arial" w:hAnsi="Arial" w:cs="Arial"/>
          <w:sz w:val="24"/>
          <w:szCs w:val="24"/>
        </w:rPr>
      </w:pPr>
    </w:p>
    <w:p w:rsidR="00A55D2E" w:rsidRPr="00A003DF" w:rsidRDefault="00A55D2E" w:rsidP="00A003DF">
      <w:pPr>
        <w:rPr>
          <w:rFonts w:ascii="Arial" w:hAnsi="Arial" w:cs="Arial"/>
          <w:sz w:val="24"/>
          <w:szCs w:val="24"/>
        </w:rPr>
      </w:pPr>
      <w:r w:rsidRPr="00A003DF">
        <w:rPr>
          <w:rFonts w:ascii="Arial" w:hAnsi="Arial" w:cs="Arial"/>
          <w:sz w:val="24"/>
          <w:szCs w:val="24"/>
        </w:rPr>
        <w:t>Central and local government will play a central role in making it happen and every effort must be made to engage service deliverers, policy makers, politicians, the business sector and society generally.</w:t>
      </w:r>
    </w:p>
    <w:p w:rsidR="00C14A49" w:rsidRPr="00A003DF" w:rsidRDefault="00C14A49" w:rsidP="00A003DF">
      <w:pPr>
        <w:rPr>
          <w:rFonts w:ascii="Arial" w:hAnsi="Arial" w:cs="Arial"/>
          <w:sz w:val="24"/>
          <w:szCs w:val="24"/>
        </w:rPr>
      </w:pPr>
    </w:p>
    <w:p w:rsidR="00A55D2E" w:rsidRPr="00A003DF" w:rsidRDefault="00A55D2E" w:rsidP="00A003DF">
      <w:pPr>
        <w:rPr>
          <w:rFonts w:ascii="Arial" w:hAnsi="Arial" w:cs="Arial"/>
          <w:sz w:val="24"/>
          <w:szCs w:val="24"/>
        </w:rPr>
      </w:pPr>
      <w:r w:rsidRPr="00A003DF">
        <w:rPr>
          <w:rFonts w:ascii="Arial" w:hAnsi="Arial" w:cs="Arial"/>
          <w:sz w:val="24"/>
          <w:szCs w:val="24"/>
        </w:rPr>
        <w:t>CRC welcomes the greater emphasis on peace</w:t>
      </w:r>
      <w:r w:rsidR="002D5892" w:rsidRPr="00A003DF">
        <w:rPr>
          <w:rFonts w:ascii="Arial" w:hAnsi="Arial" w:cs="Arial"/>
          <w:sz w:val="24"/>
          <w:szCs w:val="24"/>
        </w:rPr>
        <w:t xml:space="preserve"> </w:t>
      </w:r>
      <w:r w:rsidR="00A003DF" w:rsidRPr="00A003DF">
        <w:rPr>
          <w:rFonts w:ascii="Arial" w:hAnsi="Arial" w:cs="Arial"/>
          <w:sz w:val="24"/>
          <w:szCs w:val="24"/>
        </w:rPr>
        <w:t xml:space="preserve">with the inclusion of </w:t>
      </w:r>
      <w:proofErr w:type="spellStart"/>
      <w:r w:rsidR="00BA116D" w:rsidRPr="00A003DF">
        <w:rPr>
          <w:rFonts w:ascii="Arial" w:hAnsi="Arial" w:cs="Arial"/>
          <w:sz w:val="24"/>
          <w:szCs w:val="24"/>
        </w:rPr>
        <w:t>PfG</w:t>
      </w:r>
      <w:proofErr w:type="spellEnd"/>
      <w:r w:rsidR="00BA116D" w:rsidRPr="00A003DF">
        <w:rPr>
          <w:rFonts w:ascii="Arial" w:hAnsi="Arial" w:cs="Arial"/>
          <w:sz w:val="24"/>
          <w:szCs w:val="24"/>
        </w:rPr>
        <w:t xml:space="preserve"> </w:t>
      </w:r>
      <w:r w:rsidR="002D5892" w:rsidRPr="00A003DF">
        <w:rPr>
          <w:rFonts w:ascii="Arial" w:hAnsi="Arial" w:cs="Arial"/>
          <w:sz w:val="24"/>
          <w:szCs w:val="24"/>
        </w:rPr>
        <w:t xml:space="preserve">indicators </w:t>
      </w:r>
      <w:r w:rsidR="002C510F">
        <w:rPr>
          <w:rFonts w:ascii="Arial" w:hAnsi="Arial" w:cs="Arial"/>
          <w:sz w:val="24"/>
          <w:szCs w:val="24"/>
        </w:rPr>
        <w:t xml:space="preserve">which aim </w:t>
      </w:r>
      <w:r w:rsidR="002D5892" w:rsidRPr="00A003DF">
        <w:rPr>
          <w:rFonts w:ascii="Arial" w:hAnsi="Arial" w:cs="Arial"/>
          <w:sz w:val="24"/>
          <w:szCs w:val="24"/>
        </w:rPr>
        <w:t>to increase reconciliation</w:t>
      </w:r>
      <w:r w:rsidR="0007312B">
        <w:rPr>
          <w:rFonts w:ascii="Arial" w:hAnsi="Arial" w:cs="Arial"/>
          <w:sz w:val="24"/>
          <w:szCs w:val="24"/>
        </w:rPr>
        <w:t>,</w:t>
      </w:r>
      <w:r w:rsidRPr="00A003DF">
        <w:rPr>
          <w:rFonts w:ascii="Arial" w:hAnsi="Arial" w:cs="Arial"/>
          <w:sz w:val="24"/>
          <w:szCs w:val="24"/>
        </w:rPr>
        <w:t xml:space="preserve"> shared </w:t>
      </w:r>
      <w:r w:rsidR="002D5892" w:rsidRPr="00A003DF">
        <w:rPr>
          <w:rFonts w:ascii="Arial" w:hAnsi="Arial" w:cs="Arial"/>
          <w:sz w:val="24"/>
          <w:szCs w:val="24"/>
        </w:rPr>
        <w:t xml:space="preserve">space </w:t>
      </w:r>
      <w:r w:rsidRPr="00A003DF">
        <w:rPr>
          <w:rFonts w:ascii="Arial" w:hAnsi="Arial" w:cs="Arial"/>
          <w:sz w:val="24"/>
          <w:szCs w:val="24"/>
        </w:rPr>
        <w:t xml:space="preserve">and respect. </w:t>
      </w:r>
      <w:r w:rsidR="00831E74" w:rsidRPr="00A003DF">
        <w:rPr>
          <w:rFonts w:ascii="Arial" w:hAnsi="Arial" w:cs="Arial"/>
          <w:sz w:val="24"/>
          <w:szCs w:val="24"/>
        </w:rPr>
        <w:t>However,</w:t>
      </w:r>
      <w:r w:rsidR="008A1F45" w:rsidRPr="00A003DF">
        <w:rPr>
          <w:rFonts w:ascii="Arial" w:hAnsi="Arial" w:cs="Arial"/>
          <w:sz w:val="24"/>
          <w:szCs w:val="24"/>
        </w:rPr>
        <w:t xml:space="preserve"> </w:t>
      </w:r>
      <w:r w:rsidR="00831E74" w:rsidRPr="00A003DF">
        <w:rPr>
          <w:rFonts w:ascii="Arial" w:hAnsi="Arial" w:cs="Arial"/>
          <w:sz w:val="24"/>
          <w:szCs w:val="24"/>
        </w:rPr>
        <w:t>f</w:t>
      </w:r>
      <w:r w:rsidRPr="00A003DF">
        <w:rPr>
          <w:rFonts w:ascii="Arial" w:hAnsi="Arial" w:cs="Arial"/>
          <w:sz w:val="24"/>
          <w:szCs w:val="24"/>
        </w:rPr>
        <w:t>urther clarification is needed as to how the proposed indicators</w:t>
      </w:r>
      <w:r w:rsidR="008A1F45" w:rsidRPr="00A003DF">
        <w:rPr>
          <w:rFonts w:ascii="Arial" w:hAnsi="Arial" w:cs="Arial"/>
          <w:sz w:val="24"/>
          <w:szCs w:val="24"/>
        </w:rPr>
        <w:t xml:space="preserve"> </w:t>
      </w:r>
      <w:r w:rsidRPr="00A003DF">
        <w:rPr>
          <w:rFonts w:ascii="Arial" w:hAnsi="Arial" w:cs="Arial"/>
          <w:sz w:val="24"/>
          <w:szCs w:val="24"/>
        </w:rPr>
        <w:t>relate to TEO’s Good Relations Indicators and what this means for future T</w:t>
      </w:r>
      <w:proofErr w:type="gramStart"/>
      <w:r w:rsidRPr="00A003DF">
        <w:rPr>
          <w:rFonts w:ascii="Arial" w:hAnsi="Arial" w:cs="Arial"/>
          <w:sz w:val="24"/>
          <w:szCs w:val="24"/>
        </w:rPr>
        <w:t>:BUC</w:t>
      </w:r>
      <w:proofErr w:type="gramEnd"/>
      <w:r w:rsidRPr="00A003DF">
        <w:rPr>
          <w:rFonts w:ascii="Arial" w:hAnsi="Arial" w:cs="Arial"/>
          <w:sz w:val="24"/>
          <w:szCs w:val="24"/>
        </w:rPr>
        <w:t xml:space="preserve"> monitoring. </w:t>
      </w:r>
    </w:p>
    <w:p w:rsidR="00BA116D" w:rsidRPr="00A003DF" w:rsidRDefault="00BA116D" w:rsidP="00A003DF">
      <w:pPr>
        <w:rPr>
          <w:rFonts w:ascii="Arial" w:hAnsi="Arial" w:cs="Arial"/>
          <w:sz w:val="24"/>
          <w:szCs w:val="24"/>
        </w:rPr>
      </w:pPr>
    </w:p>
    <w:p w:rsidR="00A55D2E" w:rsidRPr="00A003DF" w:rsidRDefault="00083D95" w:rsidP="00A003DF">
      <w:pPr>
        <w:rPr>
          <w:rFonts w:ascii="Arial" w:hAnsi="Arial" w:cs="Arial"/>
          <w:sz w:val="24"/>
          <w:szCs w:val="24"/>
        </w:rPr>
      </w:pPr>
      <w:r>
        <w:rPr>
          <w:rFonts w:ascii="Arial" w:hAnsi="Arial" w:cs="Arial"/>
          <w:sz w:val="24"/>
          <w:szCs w:val="24"/>
        </w:rPr>
        <w:t>Peace</w:t>
      </w:r>
      <w:r w:rsidR="00A55D2E" w:rsidRPr="00A003DF">
        <w:rPr>
          <w:rFonts w:ascii="Arial" w:hAnsi="Arial" w:cs="Arial"/>
          <w:sz w:val="24"/>
          <w:szCs w:val="24"/>
        </w:rPr>
        <w:t>building work takes time</w:t>
      </w:r>
      <w:r w:rsidR="00831E74" w:rsidRPr="00A003DF">
        <w:rPr>
          <w:rFonts w:ascii="Arial" w:hAnsi="Arial" w:cs="Arial"/>
          <w:sz w:val="24"/>
          <w:szCs w:val="24"/>
        </w:rPr>
        <w:t xml:space="preserve"> and</w:t>
      </w:r>
      <w:r w:rsidR="00BA116D" w:rsidRPr="00A003DF">
        <w:rPr>
          <w:rFonts w:ascii="Arial" w:hAnsi="Arial" w:cs="Arial"/>
          <w:sz w:val="24"/>
          <w:szCs w:val="24"/>
        </w:rPr>
        <w:t xml:space="preserve"> its impact is</w:t>
      </w:r>
      <w:r w:rsidR="00831E74" w:rsidRPr="00A003DF">
        <w:rPr>
          <w:rFonts w:ascii="Arial" w:hAnsi="Arial" w:cs="Arial"/>
          <w:sz w:val="24"/>
          <w:szCs w:val="24"/>
        </w:rPr>
        <w:t xml:space="preserve"> </w:t>
      </w:r>
      <w:r w:rsidR="00A55D2E" w:rsidRPr="00A003DF">
        <w:rPr>
          <w:rFonts w:ascii="Arial" w:hAnsi="Arial" w:cs="Arial"/>
          <w:sz w:val="24"/>
          <w:szCs w:val="24"/>
        </w:rPr>
        <w:t>not always immediately evident</w:t>
      </w:r>
      <w:r w:rsidR="00BA116D" w:rsidRPr="00A003DF">
        <w:rPr>
          <w:rFonts w:ascii="Arial" w:hAnsi="Arial" w:cs="Arial"/>
          <w:sz w:val="24"/>
          <w:szCs w:val="24"/>
        </w:rPr>
        <w:t>.</w:t>
      </w:r>
      <w:r w:rsidR="008A1F45" w:rsidRPr="00A003DF">
        <w:rPr>
          <w:rFonts w:ascii="Arial" w:hAnsi="Arial" w:cs="Arial"/>
          <w:sz w:val="24"/>
          <w:szCs w:val="24"/>
        </w:rPr>
        <w:t xml:space="preserve"> </w:t>
      </w:r>
      <w:r w:rsidR="000D4853" w:rsidRPr="00A003DF">
        <w:rPr>
          <w:rFonts w:ascii="Arial" w:hAnsi="Arial" w:cs="Arial"/>
          <w:sz w:val="24"/>
          <w:szCs w:val="24"/>
        </w:rPr>
        <w:t>A</w:t>
      </w:r>
      <w:r w:rsidR="00831E74" w:rsidRPr="00A003DF">
        <w:rPr>
          <w:rFonts w:ascii="Arial" w:hAnsi="Arial" w:cs="Arial"/>
          <w:sz w:val="24"/>
          <w:szCs w:val="24"/>
        </w:rPr>
        <w:t>chieving peace</w:t>
      </w:r>
      <w:r w:rsidR="00A55D2E" w:rsidRPr="00A003DF">
        <w:rPr>
          <w:rFonts w:ascii="Arial" w:hAnsi="Arial" w:cs="Arial"/>
          <w:sz w:val="24"/>
          <w:szCs w:val="24"/>
        </w:rPr>
        <w:t xml:space="preserve"> can be subject to shocks relating to breakdowns in relationships</w:t>
      </w:r>
      <w:r w:rsidR="00831E74" w:rsidRPr="00A003DF">
        <w:rPr>
          <w:rFonts w:ascii="Arial" w:hAnsi="Arial" w:cs="Arial"/>
          <w:sz w:val="24"/>
          <w:szCs w:val="24"/>
        </w:rPr>
        <w:t xml:space="preserve"> a</w:t>
      </w:r>
      <w:r w:rsidR="00323454" w:rsidRPr="00A003DF">
        <w:rPr>
          <w:rFonts w:ascii="Arial" w:hAnsi="Arial" w:cs="Arial"/>
          <w:sz w:val="24"/>
          <w:szCs w:val="24"/>
        </w:rPr>
        <w:t>nd unresolved legacy issues</w:t>
      </w:r>
      <w:r w:rsidR="00BA116D" w:rsidRPr="00A003DF">
        <w:rPr>
          <w:rFonts w:ascii="Arial" w:hAnsi="Arial" w:cs="Arial"/>
          <w:sz w:val="24"/>
          <w:szCs w:val="24"/>
        </w:rPr>
        <w:t xml:space="preserve"> as evidenced </w:t>
      </w:r>
      <w:r w:rsidR="002C510F">
        <w:rPr>
          <w:rFonts w:ascii="Arial" w:hAnsi="Arial" w:cs="Arial"/>
          <w:sz w:val="24"/>
          <w:szCs w:val="24"/>
        </w:rPr>
        <w:t xml:space="preserve">by </w:t>
      </w:r>
      <w:r w:rsidR="00BA116D" w:rsidRPr="00A003DF">
        <w:rPr>
          <w:rFonts w:ascii="Arial" w:hAnsi="Arial" w:cs="Arial"/>
          <w:sz w:val="24"/>
          <w:szCs w:val="24"/>
        </w:rPr>
        <w:t>parading and flags disputes and matters relating to victims and survivors</w:t>
      </w:r>
      <w:r w:rsidR="00A55D2E" w:rsidRPr="00A003DF">
        <w:rPr>
          <w:rFonts w:ascii="Arial" w:hAnsi="Arial" w:cs="Arial"/>
          <w:sz w:val="24"/>
          <w:szCs w:val="24"/>
        </w:rPr>
        <w:t>.  It is important that measurements find way</w:t>
      </w:r>
      <w:r w:rsidR="000D4853" w:rsidRPr="00A003DF">
        <w:rPr>
          <w:rFonts w:ascii="Arial" w:hAnsi="Arial" w:cs="Arial"/>
          <w:sz w:val="24"/>
          <w:szCs w:val="24"/>
        </w:rPr>
        <w:t xml:space="preserve">s to </w:t>
      </w:r>
      <w:r w:rsidR="00A55D2E" w:rsidRPr="00A003DF">
        <w:rPr>
          <w:rFonts w:ascii="Arial" w:hAnsi="Arial" w:cs="Arial"/>
          <w:sz w:val="24"/>
          <w:szCs w:val="24"/>
        </w:rPr>
        <w:t>reflect</w:t>
      </w:r>
      <w:r w:rsidR="008A1F45" w:rsidRPr="00A003DF">
        <w:rPr>
          <w:rFonts w:ascii="Arial" w:hAnsi="Arial" w:cs="Arial"/>
          <w:sz w:val="24"/>
          <w:szCs w:val="24"/>
        </w:rPr>
        <w:t xml:space="preserve"> </w:t>
      </w:r>
      <w:r w:rsidR="00D22F24">
        <w:rPr>
          <w:rFonts w:ascii="Arial" w:hAnsi="Arial" w:cs="Arial"/>
          <w:sz w:val="24"/>
          <w:szCs w:val="24"/>
        </w:rPr>
        <w:t xml:space="preserve">this </w:t>
      </w:r>
      <w:r w:rsidR="00A55D2E" w:rsidRPr="00A003DF">
        <w:rPr>
          <w:rFonts w:ascii="Arial" w:hAnsi="Arial" w:cs="Arial"/>
          <w:sz w:val="24"/>
          <w:szCs w:val="24"/>
        </w:rPr>
        <w:t xml:space="preserve">underlying resilience.  </w:t>
      </w:r>
    </w:p>
    <w:p w:rsidR="00C14A49" w:rsidRPr="00A003DF" w:rsidRDefault="00C14A49" w:rsidP="00A003DF">
      <w:pPr>
        <w:rPr>
          <w:rFonts w:ascii="Arial" w:hAnsi="Arial" w:cs="Arial"/>
          <w:sz w:val="24"/>
          <w:szCs w:val="24"/>
          <w:lang w:eastAsia="en-GB"/>
        </w:rPr>
      </w:pPr>
    </w:p>
    <w:p w:rsidR="00346D02" w:rsidRPr="00A003DF" w:rsidRDefault="00D22F24" w:rsidP="00A003DF">
      <w:pPr>
        <w:rPr>
          <w:rFonts w:ascii="Arial" w:hAnsi="Arial" w:cs="Arial"/>
          <w:sz w:val="24"/>
          <w:szCs w:val="24"/>
        </w:rPr>
      </w:pPr>
      <w:r>
        <w:rPr>
          <w:rFonts w:ascii="Arial" w:hAnsi="Arial" w:cs="Arial"/>
          <w:sz w:val="24"/>
          <w:szCs w:val="24"/>
          <w:lang w:eastAsia="en-GB"/>
        </w:rPr>
        <w:t>Also, t</w:t>
      </w:r>
      <w:r w:rsidR="00346D02" w:rsidRPr="00A003DF">
        <w:rPr>
          <w:rFonts w:ascii="Arial" w:hAnsi="Arial" w:cs="Arial"/>
          <w:sz w:val="24"/>
          <w:szCs w:val="24"/>
          <w:lang w:eastAsia="en-GB"/>
        </w:rPr>
        <w:t>he Executive should not underestimate the importance of training in O</w:t>
      </w:r>
      <w:r w:rsidR="00BA116D" w:rsidRPr="00A003DF">
        <w:rPr>
          <w:rFonts w:ascii="Arial" w:hAnsi="Arial" w:cs="Arial"/>
          <w:sz w:val="24"/>
          <w:szCs w:val="24"/>
          <w:lang w:eastAsia="en-GB"/>
        </w:rPr>
        <w:t xml:space="preserve">utcome </w:t>
      </w:r>
      <w:r w:rsidR="00346D02" w:rsidRPr="00A003DF">
        <w:rPr>
          <w:rFonts w:ascii="Arial" w:hAnsi="Arial" w:cs="Arial"/>
          <w:sz w:val="24"/>
          <w:szCs w:val="24"/>
          <w:lang w:eastAsia="en-GB"/>
        </w:rPr>
        <w:t>B</w:t>
      </w:r>
      <w:r w:rsidR="00BA116D" w:rsidRPr="00A003DF">
        <w:rPr>
          <w:rFonts w:ascii="Arial" w:hAnsi="Arial" w:cs="Arial"/>
          <w:sz w:val="24"/>
          <w:szCs w:val="24"/>
          <w:lang w:eastAsia="en-GB"/>
        </w:rPr>
        <w:t xml:space="preserve">ased </w:t>
      </w:r>
      <w:r w:rsidR="00346D02" w:rsidRPr="00A003DF">
        <w:rPr>
          <w:rFonts w:ascii="Arial" w:hAnsi="Arial" w:cs="Arial"/>
          <w:sz w:val="24"/>
          <w:szCs w:val="24"/>
          <w:lang w:eastAsia="en-GB"/>
        </w:rPr>
        <w:t>A</w:t>
      </w:r>
      <w:r w:rsidR="00BA116D" w:rsidRPr="00A003DF">
        <w:rPr>
          <w:rFonts w:ascii="Arial" w:hAnsi="Arial" w:cs="Arial"/>
          <w:sz w:val="24"/>
          <w:szCs w:val="24"/>
          <w:lang w:eastAsia="en-GB"/>
        </w:rPr>
        <w:t>ccountability (OBA)</w:t>
      </w:r>
      <w:r w:rsidR="00346D02" w:rsidRPr="00A003DF">
        <w:rPr>
          <w:rFonts w:ascii="Arial" w:hAnsi="Arial" w:cs="Arial"/>
          <w:sz w:val="24"/>
          <w:szCs w:val="24"/>
          <w:lang w:eastAsia="en-GB"/>
        </w:rPr>
        <w:t xml:space="preserve"> for those involved in implementation at all levels. An ongoing opportunity to share learning across the sectors will also be important </w:t>
      </w:r>
      <w:r w:rsidR="00BA116D" w:rsidRPr="00A003DF">
        <w:rPr>
          <w:rFonts w:ascii="Arial" w:hAnsi="Arial" w:cs="Arial"/>
          <w:sz w:val="24"/>
          <w:szCs w:val="24"/>
          <w:lang w:eastAsia="en-GB"/>
        </w:rPr>
        <w:t>in order to avoid</w:t>
      </w:r>
      <w:r w:rsidR="00346D02" w:rsidRPr="00A003DF">
        <w:rPr>
          <w:rFonts w:ascii="Arial" w:hAnsi="Arial" w:cs="Arial"/>
          <w:sz w:val="24"/>
          <w:szCs w:val="24"/>
          <w:lang w:eastAsia="en-GB"/>
        </w:rPr>
        <w:t xml:space="preserve"> the new approach </w:t>
      </w:r>
      <w:r w:rsidR="00BA116D" w:rsidRPr="00A003DF">
        <w:rPr>
          <w:rFonts w:ascii="Arial" w:hAnsi="Arial" w:cs="Arial"/>
          <w:sz w:val="24"/>
          <w:szCs w:val="24"/>
          <w:lang w:eastAsia="en-GB"/>
        </w:rPr>
        <w:t xml:space="preserve">being </w:t>
      </w:r>
      <w:r w:rsidR="00346D02" w:rsidRPr="00A003DF">
        <w:rPr>
          <w:rFonts w:ascii="Arial" w:hAnsi="Arial" w:cs="Arial"/>
          <w:sz w:val="24"/>
          <w:szCs w:val="24"/>
          <w:lang w:eastAsia="en-GB"/>
        </w:rPr>
        <w:t>undermined by old ways of doing things, including planning and resource allocation.</w:t>
      </w:r>
    </w:p>
    <w:p w:rsidR="00C14A49" w:rsidRPr="00A003DF" w:rsidRDefault="00C14A49" w:rsidP="00A003DF">
      <w:pPr>
        <w:rPr>
          <w:rFonts w:ascii="Arial" w:hAnsi="Arial" w:cs="Arial"/>
          <w:sz w:val="24"/>
          <w:szCs w:val="24"/>
          <w:lang w:eastAsia="en-GB"/>
        </w:rPr>
      </w:pPr>
    </w:p>
    <w:p w:rsidR="00A003DF" w:rsidRDefault="00C74B64" w:rsidP="00A003DF">
      <w:pPr>
        <w:rPr>
          <w:rFonts w:ascii="Arial" w:hAnsi="Arial" w:cs="Arial"/>
          <w:sz w:val="24"/>
          <w:szCs w:val="24"/>
          <w:lang w:eastAsia="en-GB"/>
        </w:rPr>
      </w:pPr>
      <w:r>
        <w:rPr>
          <w:rFonts w:ascii="Arial" w:hAnsi="Arial" w:cs="Arial"/>
          <w:sz w:val="24"/>
          <w:szCs w:val="24"/>
          <w:lang w:eastAsia="en-GB"/>
        </w:rPr>
        <w:t>Finally, t</w:t>
      </w:r>
      <w:r w:rsidR="003074FD" w:rsidRPr="00A003DF">
        <w:rPr>
          <w:rFonts w:ascii="Arial" w:hAnsi="Arial" w:cs="Arial"/>
          <w:sz w:val="24"/>
          <w:szCs w:val="24"/>
          <w:lang w:eastAsia="en-GB"/>
        </w:rPr>
        <w:t xml:space="preserve">he collection and </w:t>
      </w:r>
      <w:r w:rsidR="00BA116D" w:rsidRPr="00A003DF">
        <w:rPr>
          <w:rFonts w:ascii="Arial" w:hAnsi="Arial" w:cs="Arial"/>
          <w:sz w:val="24"/>
          <w:szCs w:val="24"/>
          <w:lang w:eastAsia="en-GB"/>
        </w:rPr>
        <w:t>generat</w:t>
      </w:r>
      <w:r w:rsidR="00A003DF" w:rsidRPr="00A003DF">
        <w:rPr>
          <w:rFonts w:ascii="Arial" w:hAnsi="Arial" w:cs="Arial"/>
          <w:sz w:val="24"/>
          <w:szCs w:val="24"/>
          <w:lang w:eastAsia="en-GB"/>
        </w:rPr>
        <w:t xml:space="preserve">ion </w:t>
      </w:r>
      <w:r w:rsidR="003074FD" w:rsidRPr="00A003DF">
        <w:rPr>
          <w:rFonts w:ascii="Arial" w:hAnsi="Arial" w:cs="Arial"/>
          <w:sz w:val="24"/>
          <w:szCs w:val="24"/>
          <w:lang w:eastAsia="en-GB"/>
        </w:rPr>
        <w:t xml:space="preserve">of existing and new data </w:t>
      </w:r>
      <w:r w:rsidR="00346D02" w:rsidRPr="00A003DF">
        <w:rPr>
          <w:rFonts w:ascii="Arial" w:hAnsi="Arial" w:cs="Arial"/>
          <w:sz w:val="24"/>
          <w:szCs w:val="24"/>
          <w:lang w:eastAsia="en-GB"/>
        </w:rPr>
        <w:t>is important.  All sectors</w:t>
      </w:r>
      <w:r w:rsidR="00A003DF" w:rsidRPr="00A003DF">
        <w:rPr>
          <w:rFonts w:ascii="Arial" w:hAnsi="Arial" w:cs="Arial"/>
          <w:sz w:val="24"/>
          <w:szCs w:val="24"/>
          <w:lang w:eastAsia="en-GB"/>
        </w:rPr>
        <w:t xml:space="preserve"> and stakeholders</w:t>
      </w:r>
      <w:r w:rsidR="00346D02" w:rsidRPr="00A003DF">
        <w:rPr>
          <w:rFonts w:ascii="Arial" w:hAnsi="Arial" w:cs="Arial"/>
          <w:sz w:val="24"/>
          <w:szCs w:val="24"/>
          <w:lang w:eastAsia="en-GB"/>
        </w:rPr>
        <w:t xml:space="preserve"> should receive training and information about this as they all have a part to play</w:t>
      </w:r>
      <w:r w:rsidR="00BA116D" w:rsidRPr="00A003DF">
        <w:rPr>
          <w:rFonts w:ascii="Arial" w:hAnsi="Arial" w:cs="Arial"/>
          <w:sz w:val="24"/>
          <w:szCs w:val="24"/>
          <w:lang w:eastAsia="en-GB"/>
        </w:rPr>
        <w:t xml:space="preserve"> in informing OBA measures</w:t>
      </w:r>
      <w:r w:rsidR="00346D02" w:rsidRPr="00A003DF">
        <w:rPr>
          <w:rFonts w:ascii="Arial" w:hAnsi="Arial" w:cs="Arial"/>
          <w:sz w:val="24"/>
          <w:szCs w:val="24"/>
          <w:lang w:eastAsia="en-GB"/>
        </w:rPr>
        <w:t>.</w:t>
      </w:r>
      <w:r w:rsidR="003074FD" w:rsidRPr="00A003DF">
        <w:rPr>
          <w:rFonts w:ascii="Arial" w:hAnsi="Arial" w:cs="Arial"/>
          <w:sz w:val="24"/>
          <w:szCs w:val="24"/>
          <w:lang w:eastAsia="en-GB"/>
        </w:rPr>
        <w:t xml:space="preserve">  </w:t>
      </w:r>
      <w:r w:rsidR="00346D02" w:rsidRPr="00A003DF">
        <w:rPr>
          <w:rFonts w:ascii="Arial" w:hAnsi="Arial" w:cs="Arial"/>
          <w:sz w:val="24"/>
          <w:szCs w:val="24"/>
          <w:lang w:eastAsia="en-GB"/>
        </w:rPr>
        <w:t xml:space="preserve">Duplication of effort in </w:t>
      </w:r>
      <w:r w:rsidR="008A1F45" w:rsidRPr="00A003DF">
        <w:rPr>
          <w:rFonts w:ascii="Arial" w:hAnsi="Arial" w:cs="Arial"/>
          <w:sz w:val="24"/>
          <w:szCs w:val="24"/>
          <w:lang w:eastAsia="en-GB"/>
        </w:rPr>
        <w:t xml:space="preserve">data collection </w:t>
      </w:r>
      <w:r w:rsidR="00346D02" w:rsidRPr="00A003DF">
        <w:rPr>
          <w:rFonts w:ascii="Arial" w:hAnsi="Arial" w:cs="Arial"/>
          <w:sz w:val="24"/>
          <w:szCs w:val="24"/>
          <w:lang w:eastAsia="en-GB"/>
        </w:rPr>
        <w:t xml:space="preserve">should be avoided and material </w:t>
      </w:r>
      <w:r w:rsidR="008A1F45" w:rsidRPr="00A003DF">
        <w:rPr>
          <w:rFonts w:ascii="Arial" w:hAnsi="Arial" w:cs="Arial"/>
          <w:sz w:val="24"/>
          <w:szCs w:val="24"/>
          <w:lang w:eastAsia="en-GB"/>
        </w:rPr>
        <w:t xml:space="preserve">gathered </w:t>
      </w:r>
      <w:r w:rsidR="00346D02" w:rsidRPr="00A003DF">
        <w:rPr>
          <w:rFonts w:ascii="Arial" w:hAnsi="Arial" w:cs="Arial"/>
          <w:sz w:val="24"/>
          <w:szCs w:val="24"/>
          <w:lang w:eastAsia="en-GB"/>
        </w:rPr>
        <w:t>should be widely shared and well used to underpin policy and funding choices.</w:t>
      </w:r>
    </w:p>
    <w:p w:rsidR="00A003DF" w:rsidRDefault="00A003DF" w:rsidP="00A003DF">
      <w:pPr>
        <w:rPr>
          <w:rFonts w:ascii="Arial" w:hAnsi="Arial" w:cs="Arial"/>
          <w:sz w:val="24"/>
          <w:szCs w:val="24"/>
          <w:lang w:eastAsia="en-GB"/>
        </w:rPr>
      </w:pPr>
    </w:p>
    <w:p w:rsidR="00A14C3B" w:rsidRPr="00A003DF" w:rsidRDefault="00A14C3B" w:rsidP="00A003DF">
      <w:pPr>
        <w:rPr>
          <w:rFonts w:ascii="Arial" w:hAnsi="Arial" w:cs="Arial"/>
          <w:b/>
          <w:sz w:val="24"/>
          <w:szCs w:val="24"/>
        </w:rPr>
      </w:pPr>
      <w:r w:rsidRPr="00A003DF">
        <w:rPr>
          <w:rFonts w:ascii="Arial" w:hAnsi="Arial" w:cs="Arial"/>
          <w:b/>
          <w:sz w:val="24"/>
          <w:szCs w:val="24"/>
        </w:rPr>
        <w:t>Outcomes</w:t>
      </w:r>
    </w:p>
    <w:p w:rsidR="002A6518" w:rsidRPr="00A003DF" w:rsidRDefault="003074FD" w:rsidP="00A003DF">
      <w:pPr>
        <w:rPr>
          <w:rFonts w:ascii="Arial" w:hAnsi="Arial" w:cs="Arial"/>
          <w:sz w:val="24"/>
          <w:szCs w:val="24"/>
        </w:rPr>
      </w:pPr>
      <w:r w:rsidRPr="00A003DF">
        <w:rPr>
          <w:rFonts w:ascii="Arial" w:hAnsi="Arial" w:cs="Arial"/>
          <w:sz w:val="24"/>
          <w:szCs w:val="24"/>
        </w:rPr>
        <w:t xml:space="preserve">CRC </w:t>
      </w:r>
      <w:r w:rsidR="002A6518" w:rsidRPr="00A003DF">
        <w:rPr>
          <w:rFonts w:ascii="Arial" w:hAnsi="Arial" w:cs="Arial"/>
          <w:sz w:val="24"/>
          <w:szCs w:val="24"/>
        </w:rPr>
        <w:t>welcome</w:t>
      </w:r>
      <w:r w:rsidRPr="00A003DF">
        <w:rPr>
          <w:rFonts w:ascii="Arial" w:hAnsi="Arial" w:cs="Arial"/>
          <w:sz w:val="24"/>
          <w:szCs w:val="24"/>
        </w:rPr>
        <w:t>s</w:t>
      </w:r>
      <w:r w:rsidR="002A6518" w:rsidRPr="00A003DF">
        <w:rPr>
          <w:rFonts w:ascii="Arial" w:hAnsi="Arial" w:cs="Arial"/>
          <w:sz w:val="24"/>
          <w:szCs w:val="24"/>
        </w:rPr>
        <w:t xml:space="preserve"> the draft </w:t>
      </w:r>
      <w:proofErr w:type="spellStart"/>
      <w:r w:rsidR="002A6518" w:rsidRPr="00A003DF">
        <w:rPr>
          <w:rFonts w:ascii="Arial" w:hAnsi="Arial" w:cs="Arial"/>
          <w:sz w:val="24"/>
          <w:szCs w:val="24"/>
        </w:rPr>
        <w:t>PfG</w:t>
      </w:r>
      <w:proofErr w:type="spellEnd"/>
      <w:r w:rsidR="002A6518" w:rsidRPr="00A003DF">
        <w:rPr>
          <w:rFonts w:ascii="Arial" w:hAnsi="Arial" w:cs="Arial"/>
          <w:sz w:val="24"/>
          <w:szCs w:val="24"/>
        </w:rPr>
        <w:t xml:space="preserve"> in that it speaks about reconciliation and good relations as the business of the whole of government and not just the responsibility of a few Departments. CRC is interested in </w:t>
      </w:r>
      <w:r w:rsidR="004D4A8F" w:rsidRPr="00A003DF">
        <w:rPr>
          <w:rFonts w:ascii="Arial" w:hAnsi="Arial" w:cs="Arial"/>
          <w:sz w:val="24"/>
          <w:szCs w:val="24"/>
        </w:rPr>
        <w:t xml:space="preserve">learning about </w:t>
      </w:r>
      <w:r w:rsidR="002A6518" w:rsidRPr="00A003DF">
        <w:rPr>
          <w:rFonts w:ascii="Arial" w:hAnsi="Arial" w:cs="Arial"/>
          <w:sz w:val="24"/>
          <w:szCs w:val="24"/>
        </w:rPr>
        <w:t xml:space="preserve">how this </w:t>
      </w:r>
      <w:r w:rsidR="00C74B64">
        <w:rPr>
          <w:rFonts w:ascii="Arial" w:hAnsi="Arial" w:cs="Arial"/>
          <w:sz w:val="24"/>
          <w:szCs w:val="24"/>
        </w:rPr>
        <w:t xml:space="preserve">will </w:t>
      </w:r>
      <w:r w:rsidR="002A6518" w:rsidRPr="00A003DF">
        <w:rPr>
          <w:rFonts w:ascii="Arial" w:hAnsi="Arial" w:cs="Arial"/>
          <w:sz w:val="24"/>
          <w:szCs w:val="24"/>
        </w:rPr>
        <w:t xml:space="preserve">work in practice. </w:t>
      </w:r>
    </w:p>
    <w:p w:rsidR="002A6518" w:rsidRPr="00A003DF" w:rsidRDefault="002A6518" w:rsidP="00A003DF">
      <w:pPr>
        <w:rPr>
          <w:rFonts w:ascii="Arial" w:hAnsi="Arial" w:cs="Arial"/>
          <w:sz w:val="24"/>
          <w:szCs w:val="24"/>
        </w:rPr>
      </w:pPr>
    </w:p>
    <w:p w:rsidR="00C14A49" w:rsidRPr="00A003DF" w:rsidRDefault="004D4A8F" w:rsidP="00A003DF">
      <w:pPr>
        <w:rPr>
          <w:rFonts w:ascii="Arial" w:hAnsi="Arial" w:cs="Arial"/>
          <w:sz w:val="24"/>
          <w:szCs w:val="24"/>
        </w:rPr>
      </w:pPr>
      <w:r w:rsidRPr="00A003DF">
        <w:rPr>
          <w:rFonts w:ascii="Arial" w:hAnsi="Arial" w:cs="Arial"/>
          <w:sz w:val="24"/>
          <w:szCs w:val="24"/>
        </w:rPr>
        <w:t>OB</w:t>
      </w:r>
      <w:r w:rsidR="008E1F25" w:rsidRPr="00A003DF">
        <w:rPr>
          <w:rFonts w:ascii="Arial" w:hAnsi="Arial" w:cs="Arial"/>
          <w:sz w:val="24"/>
          <w:szCs w:val="24"/>
        </w:rPr>
        <w:t>A</w:t>
      </w:r>
      <w:r w:rsidRPr="00A003DF">
        <w:rPr>
          <w:rFonts w:ascii="Arial" w:hAnsi="Arial" w:cs="Arial"/>
          <w:sz w:val="24"/>
          <w:szCs w:val="24"/>
        </w:rPr>
        <w:t xml:space="preserve"> </w:t>
      </w:r>
      <w:r w:rsidR="00EE7F7B" w:rsidRPr="00A003DF">
        <w:rPr>
          <w:rFonts w:ascii="Arial" w:hAnsi="Arial" w:cs="Arial"/>
          <w:sz w:val="24"/>
          <w:szCs w:val="24"/>
        </w:rPr>
        <w:t>is not new</w:t>
      </w:r>
      <w:r w:rsidR="00C74B64">
        <w:rPr>
          <w:rFonts w:ascii="Arial" w:hAnsi="Arial" w:cs="Arial"/>
          <w:sz w:val="24"/>
          <w:szCs w:val="24"/>
        </w:rPr>
        <w:t xml:space="preserve"> and m</w:t>
      </w:r>
      <w:r w:rsidR="00EE7F7B" w:rsidRPr="00A003DF">
        <w:rPr>
          <w:rFonts w:ascii="Arial" w:hAnsi="Arial" w:cs="Arial"/>
          <w:sz w:val="24"/>
          <w:szCs w:val="24"/>
        </w:rPr>
        <w:t xml:space="preserve">any sectors have been </w:t>
      </w:r>
      <w:r w:rsidR="008E1F25">
        <w:rPr>
          <w:rFonts w:ascii="Arial" w:hAnsi="Arial" w:cs="Arial"/>
          <w:sz w:val="24"/>
          <w:szCs w:val="24"/>
        </w:rPr>
        <w:t xml:space="preserve">utilising </w:t>
      </w:r>
      <w:proofErr w:type="gramStart"/>
      <w:r w:rsidR="008E1F25">
        <w:rPr>
          <w:rFonts w:ascii="Arial" w:hAnsi="Arial" w:cs="Arial"/>
          <w:sz w:val="24"/>
          <w:szCs w:val="24"/>
        </w:rPr>
        <w:t>this,</w:t>
      </w:r>
      <w:proofErr w:type="gramEnd"/>
      <w:r w:rsidR="008E1F25">
        <w:rPr>
          <w:rFonts w:ascii="Arial" w:hAnsi="Arial" w:cs="Arial"/>
          <w:sz w:val="24"/>
          <w:szCs w:val="24"/>
        </w:rPr>
        <w:t xml:space="preserve"> or a form of this approach </w:t>
      </w:r>
      <w:r w:rsidR="00EE7F7B" w:rsidRPr="00A003DF">
        <w:rPr>
          <w:rFonts w:ascii="Arial" w:hAnsi="Arial" w:cs="Arial"/>
          <w:sz w:val="24"/>
          <w:szCs w:val="24"/>
        </w:rPr>
        <w:t xml:space="preserve">for some time in Northern Ireland. </w:t>
      </w:r>
      <w:r w:rsidR="008E1F25">
        <w:rPr>
          <w:rFonts w:ascii="Arial" w:hAnsi="Arial" w:cs="Arial"/>
          <w:sz w:val="24"/>
          <w:szCs w:val="24"/>
        </w:rPr>
        <w:t xml:space="preserve">However </w:t>
      </w:r>
      <w:r w:rsidR="002A6518" w:rsidRPr="00A003DF">
        <w:rPr>
          <w:rFonts w:ascii="Arial" w:hAnsi="Arial" w:cs="Arial"/>
          <w:sz w:val="24"/>
          <w:szCs w:val="24"/>
        </w:rPr>
        <w:t xml:space="preserve">CRC </w:t>
      </w:r>
      <w:r w:rsidR="00EE7F7B" w:rsidRPr="00A003DF">
        <w:rPr>
          <w:rFonts w:ascii="Arial" w:hAnsi="Arial" w:cs="Arial"/>
          <w:sz w:val="24"/>
          <w:szCs w:val="24"/>
        </w:rPr>
        <w:t xml:space="preserve">does </w:t>
      </w:r>
      <w:r w:rsidR="002A6518" w:rsidRPr="00A003DF">
        <w:rPr>
          <w:rFonts w:ascii="Arial" w:hAnsi="Arial" w:cs="Arial"/>
          <w:sz w:val="24"/>
          <w:szCs w:val="24"/>
        </w:rPr>
        <w:t xml:space="preserve">welcome the commitment to </w:t>
      </w:r>
      <w:r w:rsidR="00EE7F7B" w:rsidRPr="00A003DF">
        <w:rPr>
          <w:rFonts w:ascii="Arial" w:hAnsi="Arial" w:cs="Arial"/>
          <w:sz w:val="24"/>
          <w:szCs w:val="24"/>
        </w:rPr>
        <w:t>this approach by the Executive</w:t>
      </w:r>
      <w:r w:rsidR="008E1F25">
        <w:rPr>
          <w:rFonts w:ascii="Arial" w:hAnsi="Arial" w:cs="Arial"/>
          <w:sz w:val="24"/>
          <w:szCs w:val="24"/>
        </w:rPr>
        <w:t xml:space="preserve"> at a regional level</w:t>
      </w:r>
      <w:r w:rsidR="00EE7F7B" w:rsidRPr="00A003DF">
        <w:rPr>
          <w:rFonts w:ascii="Arial" w:hAnsi="Arial" w:cs="Arial"/>
          <w:sz w:val="24"/>
          <w:szCs w:val="24"/>
        </w:rPr>
        <w:t xml:space="preserve">.  </w:t>
      </w:r>
      <w:r w:rsidR="002A6518" w:rsidRPr="00A003DF">
        <w:rPr>
          <w:rFonts w:ascii="Arial" w:hAnsi="Arial" w:cs="Arial"/>
          <w:sz w:val="24"/>
          <w:szCs w:val="24"/>
        </w:rPr>
        <w:t>It is a new way for government to do its business, and the process could make a very useful contribution to how it engages civil society</w:t>
      </w:r>
      <w:r w:rsidR="00083D95">
        <w:rPr>
          <w:rFonts w:ascii="Arial" w:hAnsi="Arial" w:cs="Arial"/>
          <w:sz w:val="24"/>
          <w:szCs w:val="24"/>
        </w:rPr>
        <w:t xml:space="preserve"> </w:t>
      </w:r>
      <w:r w:rsidR="002A6518" w:rsidRPr="00A003DF">
        <w:rPr>
          <w:rFonts w:ascii="Arial" w:hAnsi="Arial" w:cs="Arial"/>
          <w:sz w:val="24"/>
          <w:szCs w:val="24"/>
        </w:rPr>
        <w:t>and others in looking at the concept and practice of government</w:t>
      </w:r>
      <w:r w:rsidR="00083D95">
        <w:rPr>
          <w:rFonts w:ascii="Arial" w:hAnsi="Arial" w:cs="Arial"/>
          <w:sz w:val="24"/>
          <w:szCs w:val="24"/>
        </w:rPr>
        <w:t>,</w:t>
      </w:r>
      <w:r w:rsidR="002A6518" w:rsidRPr="00A003DF">
        <w:rPr>
          <w:rFonts w:ascii="Arial" w:hAnsi="Arial" w:cs="Arial"/>
          <w:sz w:val="24"/>
          <w:szCs w:val="24"/>
        </w:rPr>
        <w:t xml:space="preserve"> as well as what Governments should prioritise.</w:t>
      </w:r>
    </w:p>
    <w:p w:rsidR="00EE7F7B" w:rsidRPr="00A003DF" w:rsidRDefault="00EE7F7B" w:rsidP="00A003DF">
      <w:pPr>
        <w:rPr>
          <w:rFonts w:ascii="Arial" w:hAnsi="Arial" w:cs="Arial"/>
          <w:sz w:val="24"/>
          <w:szCs w:val="24"/>
        </w:rPr>
      </w:pPr>
    </w:p>
    <w:p w:rsidR="00EE7F7B" w:rsidRPr="00A003DF" w:rsidRDefault="00EE7F7B" w:rsidP="00A003DF">
      <w:pPr>
        <w:rPr>
          <w:rFonts w:ascii="Arial" w:hAnsi="Arial" w:cs="Arial"/>
          <w:sz w:val="24"/>
          <w:szCs w:val="24"/>
        </w:rPr>
      </w:pPr>
      <w:r w:rsidRPr="00A003DF">
        <w:rPr>
          <w:rFonts w:ascii="Arial" w:hAnsi="Arial" w:cs="Arial"/>
          <w:sz w:val="24"/>
          <w:szCs w:val="24"/>
        </w:rPr>
        <w:t xml:space="preserve">CRC </w:t>
      </w:r>
      <w:r w:rsidR="002A6518" w:rsidRPr="00A003DF">
        <w:rPr>
          <w:rFonts w:ascii="Arial" w:hAnsi="Arial" w:cs="Arial"/>
          <w:sz w:val="24"/>
          <w:szCs w:val="24"/>
        </w:rPr>
        <w:t>welcome</w:t>
      </w:r>
      <w:r w:rsidR="00C74B64">
        <w:rPr>
          <w:rFonts w:ascii="Arial" w:hAnsi="Arial" w:cs="Arial"/>
          <w:sz w:val="24"/>
          <w:szCs w:val="24"/>
        </w:rPr>
        <w:t>s</w:t>
      </w:r>
      <w:r w:rsidR="002A6518" w:rsidRPr="00A003DF">
        <w:rPr>
          <w:rFonts w:ascii="Arial" w:hAnsi="Arial" w:cs="Arial"/>
          <w:sz w:val="24"/>
          <w:szCs w:val="24"/>
        </w:rPr>
        <w:t xml:space="preserve"> the cross-departmental approach, which is not new</w:t>
      </w:r>
      <w:r w:rsidR="008E1F25">
        <w:rPr>
          <w:rFonts w:ascii="Arial" w:hAnsi="Arial" w:cs="Arial"/>
          <w:sz w:val="24"/>
          <w:szCs w:val="24"/>
        </w:rPr>
        <w:t>,</w:t>
      </w:r>
      <w:r w:rsidR="002A6518" w:rsidRPr="00A003DF">
        <w:rPr>
          <w:rFonts w:ascii="Arial" w:hAnsi="Arial" w:cs="Arial"/>
          <w:sz w:val="24"/>
          <w:szCs w:val="24"/>
        </w:rPr>
        <w:t xml:space="preserve"> </w:t>
      </w:r>
      <w:r w:rsidR="008E1F25" w:rsidRPr="00A003DF">
        <w:rPr>
          <w:rFonts w:ascii="Arial" w:hAnsi="Arial" w:cs="Arial"/>
          <w:sz w:val="24"/>
          <w:szCs w:val="24"/>
        </w:rPr>
        <w:t>but</w:t>
      </w:r>
      <w:r w:rsidR="008E1F25">
        <w:rPr>
          <w:rFonts w:ascii="Arial" w:hAnsi="Arial" w:cs="Arial"/>
          <w:sz w:val="24"/>
          <w:szCs w:val="24"/>
        </w:rPr>
        <w:t xml:space="preserve"> again</w:t>
      </w:r>
      <w:r w:rsidRPr="00A003DF">
        <w:rPr>
          <w:rFonts w:ascii="Arial" w:hAnsi="Arial" w:cs="Arial"/>
          <w:sz w:val="24"/>
          <w:szCs w:val="24"/>
        </w:rPr>
        <w:t xml:space="preserve"> may provide a new stimulus for collaborative working.  It will </w:t>
      </w:r>
      <w:r w:rsidR="002A6518" w:rsidRPr="00A003DF">
        <w:rPr>
          <w:rFonts w:ascii="Arial" w:hAnsi="Arial" w:cs="Arial"/>
          <w:sz w:val="24"/>
          <w:szCs w:val="24"/>
        </w:rPr>
        <w:t xml:space="preserve">provide opportunities to look more effectively at how government across all the Departments does its business. </w:t>
      </w:r>
    </w:p>
    <w:p w:rsidR="0053389A" w:rsidRPr="00A003DF" w:rsidRDefault="0053389A" w:rsidP="00A003DF">
      <w:pPr>
        <w:contextualSpacing/>
        <w:rPr>
          <w:rFonts w:ascii="Arial" w:hAnsi="Arial" w:cs="Arial"/>
          <w:sz w:val="24"/>
          <w:szCs w:val="24"/>
        </w:rPr>
      </w:pPr>
    </w:p>
    <w:p w:rsidR="00C14A49" w:rsidRPr="00A003DF" w:rsidRDefault="0053389A" w:rsidP="00A003DF">
      <w:pPr>
        <w:contextualSpacing/>
        <w:rPr>
          <w:rFonts w:ascii="Arial" w:hAnsi="Arial" w:cs="Arial"/>
          <w:sz w:val="24"/>
          <w:szCs w:val="24"/>
        </w:rPr>
      </w:pPr>
      <w:r w:rsidRPr="00A003DF">
        <w:rPr>
          <w:rFonts w:ascii="Arial" w:hAnsi="Arial" w:cs="Arial"/>
          <w:sz w:val="24"/>
          <w:szCs w:val="24"/>
        </w:rPr>
        <w:t xml:space="preserve">Due to the evolving nature of the </w:t>
      </w:r>
      <w:proofErr w:type="spellStart"/>
      <w:r w:rsidRPr="00A003DF">
        <w:rPr>
          <w:rFonts w:ascii="Arial" w:hAnsi="Arial" w:cs="Arial"/>
          <w:sz w:val="24"/>
          <w:szCs w:val="24"/>
        </w:rPr>
        <w:t>PfG</w:t>
      </w:r>
      <w:proofErr w:type="spellEnd"/>
      <w:r w:rsidRPr="00A003DF">
        <w:rPr>
          <w:rFonts w:ascii="Arial" w:hAnsi="Arial" w:cs="Arial"/>
          <w:sz w:val="24"/>
          <w:szCs w:val="24"/>
        </w:rPr>
        <w:t xml:space="preserve">, particularly on issues relating to respect and reconciliation, </w:t>
      </w:r>
      <w:r w:rsidR="003074FD" w:rsidRPr="00A003DF">
        <w:rPr>
          <w:rFonts w:ascii="Arial" w:hAnsi="Arial" w:cs="Arial"/>
          <w:sz w:val="24"/>
          <w:szCs w:val="24"/>
        </w:rPr>
        <w:t xml:space="preserve">the implementation of the programme </w:t>
      </w:r>
      <w:r w:rsidRPr="00A003DF">
        <w:rPr>
          <w:rFonts w:ascii="Arial" w:hAnsi="Arial" w:cs="Arial"/>
          <w:sz w:val="24"/>
          <w:szCs w:val="24"/>
        </w:rPr>
        <w:t>c</w:t>
      </w:r>
      <w:r w:rsidR="003074FD" w:rsidRPr="00A003DF">
        <w:rPr>
          <w:rFonts w:ascii="Arial" w:hAnsi="Arial" w:cs="Arial"/>
          <w:sz w:val="24"/>
          <w:szCs w:val="24"/>
        </w:rPr>
        <w:t>ould</w:t>
      </w:r>
      <w:r w:rsidRPr="00A003DF">
        <w:rPr>
          <w:rFonts w:ascii="Arial" w:hAnsi="Arial" w:cs="Arial"/>
          <w:sz w:val="24"/>
          <w:szCs w:val="24"/>
        </w:rPr>
        <w:t xml:space="preserve"> be defined as a </w:t>
      </w:r>
      <w:r w:rsidR="00C14A49" w:rsidRPr="00A003DF">
        <w:rPr>
          <w:rFonts w:ascii="Arial" w:hAnsi="Arial" w:cs="Arial"/>
          <w:sz w:val="24"/>
          <w:szCs w:val="24"/>
        </w:rPr>
        <w:t xml:space="preserve">period to experiment, </w:t>
      </w:r>
      <w:r w:rsidR="003074FD" w:rsidRPr="00A003DF">
        <w:rPr>
          <w:rFonts w:ascii="Arial" w:hAnsi="Arial" w:cs="Arial"/>
          <w:sz w:val="24"/>
          <w:szCs w:val="24"/>
        </w:rPr>
        <w:t xml:space="preserve">and </w:t>
      </w:r>
      <w:r w:rsidR="009F3966" w:rsidRPr="00A003DF">
        <w:rPr>
          <w:rFonts w:ascii="Arial" w:hAnsi="Arial" w:cs="Arial"/>
          <w:sz w:val="24"/>
          <w:szCs w:val="24"/>
        </w:rPr>
        <w:t xml:space="preserve">as </w:t>
      </w:r>
      <w:r w:rsidRPr="00A003DF">
        <w:rPr>
          <w:rFonts w:ascii="Arial" w:hAnsi="Arial" w:cs="Arial"/>
          <w:sz w:val="24"/>
          <w:szCs w:val="24"/>
        </w:rPr>
        <w:t xml:space="preserve">a time to </w:t>
      </w:r>
      <w:r w:rsidR="00C14A49" w:rsidRPr="00A003DF">
        <w:rPr>
          <w:rFonts w:ascii="Arial" w:hAnsi="Arial" w:cs="Arial"/>
          <w:sz w:val="24"/>
          <w:szCs w:val="24"/>
        </w:rPr>
        <w:t>assess how effective government is at working together cross-departmentally, as well as with external stakeholders</w:t>
      </w:r>
      <w:r w:rsidR="009F3966" w:rsidRPr="00A003DF">
        <w:rPr>
          <w:rFonts w:ascii="Arial" w:hAnsi="Arial" w:cs="Arial"/>
          <w:sz w:val="24"/>
          <w:szCs w:val="24"/>
        </w:rPr>
        <w:t xml:space="preserve"> on the agreed outcomes.  </w:t>
      </w:r>
    </w:p>
    <w:p w:rsidR="009F3966" w:rsidRPr="00A003DF" w:rsidRDefault="009F3966" w:rsidP="00A003DF">
      <w:pPr>
        <w:contextualSpacing/>
        <w:rPr>
          <w:rFonts w:ascii="Arial" w:hAnsi="Arial" w:cs="Arial"/>
          <w:sz w:val="24"/>
          <w:szCs w:val="24"/>
        </w:rPr>
      </w:pPr>
    </w:p>
    <w:p w:rsidR="004D4A8F" w:rsidRPr="00A003DF" w:rsidRDefault="004D4A8F" w:rsidP="00A003DF">
      <w:pPr>
        <w:pStyle w:val="Footer"/>
        <w:contextualSpacing/>
        <w:rPr>
          <w:rFonts w:ascii="Arial" w:hAnsi="Arial" w:cs="Arial"/>
          <w:sz w:val="24"/>
          <w:szCs w:val="24"/>
        </w:rPr>
      </w:pPr>
      <w:r w:rsidRPr="00A003DF">
        <w:rPr>
          <w:rFonts w:ascii="Arial" w:hAnsi="Arial" w:cs="Arial"/>
          <w:sz w:val="24"/>
          <w:szCs w:val="24"/>
        </w:rPr>
        <w:t xml:space="preserve">Northern Ireland </w:t>
      </w:r>
      <w:r w:rsidR="00C74B64">
        <w:rPr>
          <w:rFonts w:ascii="Arial" w:hAnsi="Arial" w:cs="Arial"/>
          <w:sz w:val="24"/>
          <w:szCs w:val="24"/>
        </w:rPr>
        <w:t xml:space="preserve">must continue to </w:t>
      </w:r>
      <w:r w:rsidRPr="00A003DF">
        <w:rPr>
          <w:rFonts w:ascii="Arial" w:hAnsi="Arial" w:cs="Arial"/>
          <w:sz w:val="24"/>
          <w:szCs w:val="24"/>
        </w:rPr>
        <w:t>move from managing conflict</w:t>
      </w:r>
      <w:r w:rsidR="008E1F25">
        <w:rPr>
          <w:rFonts w:ascii="Arial" w:hAnsi="Arial" w:cs="Arial"/>
          <w:sz w:val="24"/>
          <w:szCs w:val="24"/>
        </w:rPr>
        <w:t xml:space="preserve"> to solidifying the peace,</w:t>
      </w:r>
      <w:r w:rsidRPr="00A003DF">
        <w:rPr>
          <w:rFonts w:ascii="Arial" w:hAnsi="Arial" w:cs="Arial"/>
          <w:sz w:val="24"/>
          <w:szCs w:val="24"/>
        </w:rPr>
        <w:t xml:space="preserve"> and </w:t>
      </w:r>
      <w:r w:rsidR="008A1F45" w:rsidRPr="00A003DF">
        <w:rPr>
          <w:rFonts w:ascii="Arial" w:hAnsi="Arial" w:cs="Arial"/>
          <w:sz w:val="24"/>
          <w:szCs w:val="24"/>
        </w:rPr>
        <w:t xml:space="preserve">CRC </w:t>
      </w:r>
      <w:r w:rsidR="003074FD" w:rsidRPr="00A003DF">
        <w:rPr>
          <w:rFonts w:ascii="Arial" w:hAnsi="Arial" w:cs="Arial"/>
          <w:sz w:val="24"/>
          <w:szCs w:val="24"/>
        </w:rPr>
        <w:t xml:space="preserve">especially </w:t>
      </w:r>
      <w:r w:rsidR="008A1F45" w:rsidRPr="00A003DF">
        <w:rPr>
          <w:rFonts w:ascii="Arial" w:hAnsi="Arial" w:cs="Arial"/>
          <w:sz w:val="24"/>
          <w:szCs w:val="24"/>
        </w:rPr>
        <w:t>welcomes</w:t>
      </w:r>
      <w:r w:rsidR="009F3966" w:rsidRPr="00A003DF">
        <w:rPr>
          <w:rFonts w:ascii="Arial" w:hAnsi="Arial" w:cs="Arial"/>
          <w:sz w:val="24"/>
          <w:szCs w:val="24"/>
        </w:rPr>
        <w:t xml:space="preserve"> the </w:t>
      </w:r>
      <w:r w:rsidR="008A1F45" w:rsidRPr="00A003DF">
        <w:rPr>
          <w:rFonts w:ascii="Arial" w:hAnsi="Arial" w:cs="Arial"/>
          <w:sz w:val="24"/>
          <w:szCs w:val="24"/>
        </w:rPr>
        <w:t>inclusion of outco</w:t>
      </w:r>
      <w:r w:rsidR="00181D69" w:rsidRPr="00A003DF">
        <w:rPr>
          <w:rFonts w:ascii="Arial" w:hAnsi="Arial" w:cs="Arial"/>
          <w:sz w:val="24"/>
          <w:szCs w:val="24"/>
        </w:rPr>
        <w:t xml:space="preserve">mes </w:t>
      </w:r>
      <w:r w:rsidR="008A1F45" w:rsidRPr="00A003DF">
        <w:rPr>
          <w:rFonts w:ascii="Arial" w:hAnsi="Arial" w:cs="Arial"/>
          <w:sz w:val="24"/>
          <w:szCs w:val="24"/>
        </w:rPr>
        <w:t xml:space="preserve">that </w:t>
      </w:r>
      <w:r w:rsidR="00181D69" w:rsidRPr="00A003DF">
        <w:rPr>
          <w:rFonts w:ascii="Arial" w:hAnsi="Arial" w:cs="Arial"/>
          <w:sz w:val="24"/>
          <w:szCs w:val="24"/>
        </w:rPr>
        <w:t>identify issues</w:t>
      </w:r>
      <w:r w:rsidR="003074FD" w:rsidRPr="00A003DF">
        <w:rPr>
          <w:rFonts w:ascii="Arial" w:hAnsi="Arial" w:cs="Arial"/>
          <w:sz w:val="24"/>
          <w:szCs w:val="24"/>
        </w:rPr>
        <w:t xml:space="preserve"> which relate to a society emerging and transforming from conflict.  Issues identified in the contextual sections </w:t>
      </w:r>
      <w:r w:rsidR="008A1F45" w:rsidRPr="00A003DF">
        <w:rPr>
          <w:rFonts w:ascii="Arial" w:hAnsi="Arial" w:cs="Arial"/>
          <w:sz w:val="24"/>
          <w:szCs w:val="24"/>
        </w:rPr>
        <w:t>c</w:t>
      </w:r>
      <w:r w:rsidR="00181D69" w:rsidRPr="00A003DF">
        <w:rPr>
          <w:rFonts w:ascii="Arial" w:hAnsi="Arial" w:cs="Arial"/>
          <w:sz w:val="24"/>
          <w:szCs w:val="24"/>
        </w:rPr>
        <w:t>orrelate with the work of CRC and the community based organisations we support</w:t>
      </w:r>
      <w:r w:rsidR="008A1F45" w:rsidRPr="00A003DF">
        <w:rPr>
          <w:rFonts w:ascii="Arial" w:hAnsi="Arial" w:cs="Arial"/>
          <w:sz w:val="24"/>
          <w:szCs w:val="24"/>
        </w:rPr>
        <w:t xml:space="preserve">.  They also </w:t>
      </w:r>
      <w:r w:rsidR="00181D69" w:rsidRPr="00A003DF">
        <w:rPr>
          <w:rFonts w:ascii="Arial" w:hAnsi="Arial" w:cs="Arial"/>
          <w:sz w:val="24"/>
          <w:szCs w:val="24"/>
        </w:rPr>
        <w:t>reflect themes and matters raised by participants</w:t>
      </w:r>
      <w:r w:rsidR="008A1F45" w:rsidRPr="00A003DF">
        <w:rPr>
          <w:rFonts w:ascii="Arial" w:hAnsi="Arial" w:cs="Arial"/>
          <w:sz w:val="24"/>
          <w:szCs w:val="24"/>
        </w:rPr>
        <w:t xml:space="preserve"> at </w:t>
      </w:r>
      <w:r w:rsidR="00181D69" w:rsidRPr="00A003DF">
        <w:rPr>
          <w:rFonts w:ascii="Arial" w:hAnsi="Arial" w:cs="Arial"/>
          <w:sz w:val="24"/>
          <w:szCs w:val="24"/>
        </w:rPr>
        <w:t xml:space="preserve">meetings of the </w:t>
      </w:r>
      <w:r w:rsidR="00181D69" w:rsidRPr="00A003DF">
        <w:rPr>
          <w:rFonts w:ascii="Arial" w:hAnsi="Arial" w:cs="Arial"/>
          <w:i/>
          <w:sz w:val="24"/>
          <w:szCs w:val="24"/>
        </w:rPr>
        <w:t>Together: Building a United Community Engagement Foru</w:t>
      </w:r>
      <w:r w:rsidR="009F3966" w:rsidRPr="00A003DF">
        <w:rPr>
          <w:rFonts w:ascii="Arial" w:hAnsi="Arial" w:cs="Arial"/>
          <w:i/>
          <w:sz w:val="24"/>
          <w:szCs w:val="24"/>
        </w:rPr>
        <w:t>m.</w:t>
      </w:r>
      <w:r w:rsidR="009F3966" w:rsidRPr="00A003DF">
        <w:rPr>
          <w:rStyle w:val="FootnoteReference"/>
          <w:rFonts w:ascii="Arial" w:hAnsi="Arial" w:cs="Arial"/>
          <w:i/>
          <w:sz w:val="24"/>
          <w:szCs w:val="24"/>
        </w:rPr>
        <w:footnoteReference w:id="1"/>
      </w:r>
      <w:r w:rsidRPr="00A003DF">
        <w:rPr>
          <w:rFonts w:ascii="Arial" w:hAnsi="Arial" w:cs="Arial"/>
          <w:sz w:val="24"/>
          <w:szCs w:val="24"/>
        </w:rPr>
        <w:t xml:space="preserve"> </w:t>
      </w:r>
    </w:p>
    <w:p w:rsidR="004D4A8F" w:rsidRPr="00A003DF" w:rsidRDefault="004D4A8F" w:rsidP="00A003DF">
      <w:pPr>
        <w:pStyle w:val="Footer"/>
        <w:contextualSpacing/>
        <w:rPr>
          <w:rFonts w:ascii="Arial" w:hAnsi="Arial" w:cs="Arial"/>
          <w:sz w:val="24"/>
          <w:szCs w:val="24"/>
        </w:rPr>
      </w:pPr>
    </w:p>
    <w:p w:rsidR="00D27809" w:rsidRPr="00A003DF" w:rsidRDefault="004D4A8F" w:rsidP="00A003DF">
      <w:pPr>
        <w:pStyle w:val="Footer"/>
        <w:contextualSpacing/>
        <w:rPr>
          <w:rFonts w:ascii="Arial" w:hAnsi="Arial" w:cs="Arial"/>
          <w:sz w:val="24"/>
          <w:szCs w:val="24"/>
        </w:rPr>
      </w:pPr>
      <w:r w:rsidRPr="00A003DF">
        <w:rPr>
          <w:rFonts w:ascii="Arial" w:hAnsi="Arial" w:cs="Arial"/>
          <w:color w:val="000000"/>
          <w:sz w:val="24"/>
          <w:szCs w:val="24"/>
        </w:rPr>
        <w:t xml:space="preserve">The </w:t>
      </w:r>
      <w:proofErr w:type="spellStart"/>
      <w:r w:rsidRPr="00A003DF">
        <w:rPr>
          <w:rFonts w:ascii="Arial" w:hAnsi="Arial" w:cs="Arial"/>
          <w:color w:val="000000"/>
          <w:sz w:val="24"/>
          <w:szCs w:val="24"/>
        </w:rPr>
        <w:t>PfG</w:t>
      </w:r>
      <w:proofErr w:type="spellEnd"/>
      <w:r w:rsidRPr="00A003DF">
        <w:rPr>
          <w:rFonts w:ascii="Arial" w:hAnsi="Arial" w:cs="Arial"/>
          <w:color w:val="000000"/>
          <w:sz w:val="24"/>
          <w:szCs w:val="24"/>
        </w:rPr>
        <w:t xml:space="preserve"> must also be </w:t>
      </w:r>
      <w:r w:rsidR="00C74B64" w:rsidRPr="00A003DF">
        <w:rPr>
          <w:rFonts w:ascii="Arial" w:hAnsi="Arial" w:cs="Arial"/>
          <w:color w:val="000000"/>
          <w:sz w:val="24"/>
          <w:szCs w:val="24"/>
        </w:rPr>
        <w:t>attentive</w:t>
      </w:r>
      <w:r w:rsidRPr="00A003DF">
        <w:rPr>
          <w:rFonts w:ascii="Arial" w:hAnsi="Arial" w:cs="Arial"/>
          <w:color w:val="000000"/>
          <w:sz w:val="24"/>
          <w:szCs w:val="24"/>
        </w:rPr>
        <w:t xml:space="preserve"> that </w:t>
      </w:r>
      <w:r w:rsidR="00D27809" w:rsidRPr="00A003DF">
        <w:rPr>
          <w:rFonts w:ascii="Arial" w:hAnsi="Arial" w:cs="Arial"/>
          <w:color w:val="000000"/>
          <w:sz w:val="24"/>
          <w:szCs w:val="24"/>
        </w:rPr>
        <w:t>the</w:t>
      </w:r>
      <w:r w:rsidRPr="00A003DF">
        <w:rPr>
          <w:rFonts w:ascii="Arial" w:hAnsi="Arial" w:cs="Arial"/>
          <w:color w:val="000000"/>
          <w:sz w:val="24"/>
          <w:szCs w:val="24"/>
        </w:rPr>
        <w:t xml:space="preserve"> two community model of </w:t>
      </w:r>
      <w:r w:rsidR="00D27809" w:rsidRPr="00A003DF">
        <w:rPr>
          <w:rFonts w:ascii="Arial" w:hAnsi="Arial" w:cs="Arial"/>
          <w:color w:val="000000"/>
          <w:sz w:val="24"/>
          <w:szCs w:val="24"/>
        </w:rPr>
        <w:t xml:space="preserve">good relations </w:t>
      </w:r>
      <w:r w:rsidRPr="00A003DF">
        <w:rPr>
          <w:rFonts w:ascii="Arial" w:hAnsi="Arial" w:cs="Arial"/>
          <w:color w:val="000000"/>
          <w:sz w:val="24"/>
          <w:szCs w:val="24"/>
        </w:rPr>
        <w:t xml:space="preserve">is no longer sufficient for </w:t>
      </w:r>
      <w:r w:rsidR="00C74B64">
        <w:rPr>
          <w:rFonts w:ascii="Arial" w:hAnsi="Arial" w:cs="Arial"/>
          <w:color w:val="000000"/>
          <w:sz w:val="24"/>
          <w:szCs w:val="24"/>
        </w:rPr>
        <w:t xml:space="preserve">our </w:t>
      </w:r>
      <w:r w:rsidRPr="00A003DF">
        <w:rPr>
          <w:rFonts w:ascii="Arial" w:hAnsi="Arial" w:cs="Arial"/>
          <w:color w:val="000000"/>
          <w:sz w:val="24"/>
          <w:szCs w:val="24"/>
        </w:rPr>
        <w:t>more diverse Northern Ireland</w:t>
      </w:r>
      <w:r w:rsidR="00C74B64">
        <w:rPr>
          <w:rFonts w:ascii="Arial" w:hAnsi="Arial" w:cs="Arial"/>
          <w:color w:val="000000"/>
          <w:sz w:val="24"/>
          <w:szCs w:val="24"/>
        </w:rPr>
        <w:t xml:space="preserve">.  Attending to the issues of a binary society is no longer sufficient and the current draft </w:t>
      </w:r>
      <w:proofErr w:type="spellStart"/>
      <w:r w:rsidR="00C74B64">
        <w:rPr>
          <w:rFonts w:ascii="Arial" w:hAnsi="Arial" w:cs="Arial"/>
          <w:color w:val="000000"/>
          <w:sz w:val="24"/>
          <w:szCs w:val="24"/>
        </w:rPr>
        <w:t>PfG</w:t>
      </w:r>
      <w:proofErr w:type="spellEnd"/>
      <w:r w:rsidR="00C74B64">
        <w:rPr>
          <w:rFonts w:ascii="Arial" w:hAnsi="Arial" w:cs="Arial"/>
          <w:color w:val="000000"/>
          <w:sz w:val="24"/>
          <w:szCs w:val="24"/>
        </w:rPr>
        <w:t xml:space="preserve"> must develop indicators and actions that encapsulate this evolving diversity and </w:t>
      </w:r>
      <w:r w:rsidR="00A003DF" w:rsidRPr="00A003DF">
        <w:rPr>
          <w:rFonts w:ascii="Arial" w:hAnsi="Arial" w:cs="Arial"/>
          <w:color w:val="000000"/>
          <w:sz w:val="24"/>
          <w:szCs w:val="24"/>
        </w:rPr>
        <w:t xml:space="preserve">work to </w:t>
      </w:r>
      <w:r w:rsidR="00D27809" w:rsidRPr="00A003DF">
        <w:rPr>
          <w:rFonts w:ascii="Arial" w:hAnsi="Arial" w:cs="Arial"/>
          <w:color w:val="000000"/>
          <w:sz w:val="24"/>
          <w:szCs w:val="24"/>
        </w:rPr>
        <w:t xml:space="preserve">ensure </w:t>
      </w:r>
      <w:r w:rsidRPr="00A003DF">
        <w:rPr>
          <w:rFonts w:ascii="Arial" w:hAnsi="Arial" w:cs="Arial"/>
          <w:sz w:val="24"/>
          <w:szCs w:val="24"/>
        </w:rPr>
        <w:t>wider integration</w:t>
      </w:r>
      <w:r w:rsidR="00C74B64">
        <w:rPr>
          <w:rFonts w:ascii="Arial" w:hAnsi="Arial" w:cs="Arial"/>
          <w:sz w:val="24"/>
          <w:szCs w:val="24"/>
        </w:rPr>
        <w:t xml:space="preserve"> </w:t>
      </w:r>
      <w:r w:rsidR="00D27809" w:rsidRPr="00A003DF">
        <w:rPr>
          <w:rFonts w:ascii="Arial" w:hAnsi="Arial" w:cs="Arial"/>
          <w:sz w:val="24"/>
          <w:szCs w:val="24"/>
        </w:rPr>
        <w:t xml:space="preserve">of BME citizens </w:t>
      </w:r>
      <w:r w:rsidRPr="00A003DF">
        <w:rPr>
          <w:rFonts w:ascii="Arial" w:hAnsi="Arial" w:cs="Arial"/>
          <w:sz w:val="24"/>
          <w:szCs w:val="24"/>
        </w:rPr>
        <w:t>in community relations.   While inter-cultural work in no way exhausts the requirement to ensure full race equality, it represents a vital element in ensuring the long-term equality, participation, security and belonging of all people of different backgrounds in NI.</w:t>
      </w:r>
      <w:r w:rsidR="00C74B64">
        <w:rPr>
          <w:rFonts w:ascii="Arial" w:hAnsi="Arial" w:cs="Arial"/>
          <w:sz w:val="24"/>
          <w:szCs w:val="24"/>
        </w:rPr>
        <w:t xml:space="preserve">  The necessary linkages to the Racial Equality Strategy must be made. </w:t>
      </w:r>
      <w:r w:rsidRPr="00A003DF">
        <w:rPr>
          <w:rFonts w:ascii="Arial" w:hAnsi="Arial" w:cs="Arial"/>
          <w:color w:val="000000"/>
          <w:sz w:val="24"/>
          <w:szCs w:val="24"/>
        </w:rPr>
        <w:t xml:space="preserve"> </w:t>
      </w:r>
    </w:p>
    <w:p w:rsidR="00C14A49" w:rsidRPr="00A003DF" w:rsidRDefault="00C14A49" w:rsidP="00A003DF">
      <w:pPr>
        <w:rPr>
          <w:rFonts w:ascii="Arial" w:hAnsi="Arial" w:cs="Arial"/>
          <w:sz w:val="24"/>
          <w:szCs w:val="24"/>
        </w:rPr>
      </w:pPr>
    </w:p>
    <w:p w:rsidR="002A7439" w:rsidRPr="00A003DF" w:rsidRDefault="00C74B64" w:rsidP="00A003DF">
      <w:pPr>
        <w:rPr>
          <w:rFonts w:ascii="Arial" w:hAnsi="Arial" w:cs="Arial"/>
          <w:sz w:val="24"/>
          <w:szCs w:val="24"/>
        </w:rPr>
      </w:pPr>
      <w:r>
        <w:rPr>
          <w:rFonts w:ascii="Arial" w:hAnsi="Arial" w:cs="Arial"/>
          <w:sz w:val="24"/>
          <w:szCs w:val="24"/>
        </w:rPr>
        <w:lastRenderedPageBreak/>
        <w:t>Finally, i</w:t>
      </w:r>
      <w:r w:rsidR="008A1F45" w:rsidRPr="00A003DF">
        <w:rPr>
          <w:rFonts w:ascii="Arial" w:hAnsi="Arial" w:cs="Arial"/>
          <w:sz w:val="24"/>
          <w:szCs w:val="24"/>
        </w:rPr>
        <w:t xml:space="preserve">f </w:t>
      </w:r>
      <w:r w:rsidR="00B20E76" w:rsidRPr="00A003DF">
        <w:rPr>
          <w:rFonts w:ascii="Arial" w:hAnsi="Arial" w:cs="Arial"/>
          <w:sz w:val="24"/>
          <w:szCs w:val="24"/>
        </w:rPr>
        <w:t xml:space="preserve">the </w:t>
      </w:r>
      <w:proofErr w:type="spellStart"/>
      <w:r w:rsidR="00B20E76" w:rsidRPr="00A003DF">
        <w:rPr>
          <w:rFonts w:ascii="Arial" w:hAnsi="Arial" w:cs="Arial"/>
          <w:sz w:val="24"/>
          <w:szCs w:val="24"/>
        </w:rPr>
        <w:t>PfG</w:t>
      </w:r>
      <w:proofErr w:type="spellEnd"/>
      <w:r w:rsidR="00B20E76" w:rsidRPr="00A003DF">
        <w:rPr>
          <w:rFonts w:ascii="Arial" w:hAnsi="Arial" w:cs="Arial"/>
          <w:sz w:val="24"/>
          <w:szCs w:val="24"/>
        </w:rPr>
        <w:t xml:space="preserve"> </w:t>
      </w:r>
      <w:r w:rsidR="008A1F45" w:rsidRPr="00A003DF">
        <w:rPr>
          <w:rFonts w:ascii="Arial" w:hAnsi="Arial" w:cs="Arial"/>
          <w:sz w:val="24"/>
          <w:szCs w:val="24"/>
        </w:rPr>
        <w:t xml:space="preserve">outcomes are </w:t>
      </w:r>
      <w:r w:rsidR="00A14C3B" w:rsidRPr="00A003DF">
        <w:rPr>
          <w:rFonts w:ascii="Arial" w:hAnsi="Arial" w:cs="Arial"/>
          <w:sz w:val="24"/>
          <w:szCs w:val="24"/>
        </w:rPr>
        <w:t>achieved</w:t>
      </w:r>
      <w:r w:rsidR="008A1F45" w:rsidRPr="00A003DF">
        <w:rPr>
          <w:rFonts w:ascii="Arial" w:hAnsi="Arial" w:cs="Arial"/>
          <w:sz w:val="24"/>
          <w:szCs w:val="24"/>
        </w:rPr>
        <w:t xml:space="preserve"> they</w:t>
      </w:r>
      <w:r w:rsidR="00A14C3B" w:rsidRPr="00A003DF">
        <w:rPr>
          <w:rFonts w:ascii="Arial" w:hAnsi="Arial" w:cs="Arial"/>
          <w:sz w:val="24"/>
          <w:szCs w:val="24"/>
        </w:rPr>
        <w:t xml:space="preserve"> will make a positive contribution to peacebuilding and reconciliation.</w:t>
      </w:r>
      <w:r>
        <w:rPr>
          <w:rFonts w:ascii="Arial" w:hAnsi="Arial" w:cs="Arial"/>
          <w:sz w:val="24"/>
          <w:szCs w:val="24"/>
        </w:rPr>
        <w:t xml:space="preserve">  </w:t>
      </w:r>
      <w:r w:rsidR="003074FD" w:rsidRPr="00A003DF">
        <w:rPr>
          <w:rFonts w:ascii="Arial" w:hAnsi="Arial" w:cs="Arial"/>
          <w:sz w:val="24"/>
          <w:szCs w:val="24"/>
        </w:rPr>
        <w:t xml:space="preserve">However, </w:t>
      </w:r>
      <w:r w:rsidR="00C0727B" w:rsidRPr="00A003DF">
        <w:rPr>
          <w:rFonts w:ascii="Arial" w:hAnsi="Arial" w:cs="Arial"/>
          <w:sz w:val="24"/>
          <w:szCs w:val="24"/>
        </w:rPr>
        <w:t xml:space="preserve">CRC </w:t>
      </w:r>
      <w:r w:rsidR="003074FD" w:rsidRPr="00A003DF">
        <w:rPr>
          <w:rFonts w:ascii="Arial" w:hAnsi="Arial" w:cs="Arial"/>
          <w:sz w:val="24"/>
          <w:szCs w:val="24"/>
        </w:rPr>
        <w:t xml:space="preserve">also </w:t>
      </w:r>
      <w:r w:rsidR="00C0727B" w:rsidRPr="00A003DF">
        <w:rPr>
          <w:rFonts w:ascii="Arial" w:hAnsi="Arial" w:cs="Arial"/>
          <w:sz w:val="24"/>
          <w:szCs w:val="24"/>
        </w:rPr>
        <w:t>supports</w:t>
      </w:r>
      <w:r w:rsidR="002A7439" w:rsidRPr="00A003DF">
        <w:rPr>
          <w:rFonts w:ascii="Arial" w:hAnsi="Arial" w:cs="Arial"/>
          <w:sz w:val="24"/>
          <w:szCs w:val="24"/>
        </w:rPr>
        <w:t xml:space="preserve"> a </w:t>
      </w:r>
      <w:r w:rsidR="000763AB" w:rsidRPr="00A003DF">
        <w:rPr>
          <w:rFonts w:ascii="Arial" w:hAnsi="Arial" w:cs="Arial"/>
          <w:sz w:val="24"/>
          <w:szCs w:val="24"/>
        </w:rPr>
        <w:t>‘</w:t>
      </w:r>
      <w:r w:rsidR="002A7439" w:rsidRPr="00A003DF">
        <w:rPr>
          <w:rFonts w:ascii="Arial" w:hAnsi="Arial" w:cs="Arial"/>
          <w:sz w:val="24"/>
          <w:szCs w:val="24"/>
        </w:rPr>
        <w:t>unity</w:t>
      </w:r>
      <w:r w:rsidR="000763AB" w:rsidRPr="00A003DF">
        <w:rPr>
          <w:rFonts w:ascii="Arial" w:hAnsi="Arial" w:cs="Arial"/>
          <w:sz w:val="24"/>
          <w:szCs w:val="24"/>
        </w:rPr>
        <w:t>’</w:t>
      </w:r>
      <w:r w:rsidR="002A7439" w:rsidRPr="00A003DF">
        <w:rPr>
          <w:rFonts w:ascii="Arial" w:hAnsi="Arial" w:cs="Arial"/>
          <w:sz w:val="24"/>
          <w:szCs w:val="24"/>
        </w:rPr>
        <w:t xml:space="preserve"> of </w:t>
      </w:r>
      <w:r w:rsidR="00AF521E" w:rsidRPr="00A003DF">
        <w:rPr>
          <w:rFonts w:ascii="Arial" w:hAnsi="Arial" w:cs="Arial"/>
          <w:sz w:val="24"/>
          <w:szCs w:val="24"/>
        </w:rPr>
        <w:t>p</w:t>
      </w:r>
      <w:r w:rsidR="002A7439" w:rsidRPr="00A003DF">
        <w:rPr>
          <w:rFonts w:ascii="Arial" w:hAnsi="Arial" w:cs="Arial"/>
          <w:sz w:val="24"/>
          <w:szCs w:val="24"/>
        </w:rPr>
        <w:t>urpose</w:t>
      </w:r>
      <w:r w:rsidR="00A14C3B" w:rsidRPr="00A003DF">
        <w:rPr>
          <w:rFonts w:ascii="Arial" w:hAnsi="Arial" w:cs="Arial"/>
          <w:sz w:val="24"/>
          <w:szCs w:val="24"/>
        </w:rPr>
        <w:t xml:space="preserve"> </w:t>
      </w:r>
      <w:r w:rsidR="008A1F45" w:rsidRPr="00A003DF">
        <w:rPr>
          <w:rFonts w:ascii="Arial" w:hAnsi="Arial" w:cs="Arial"/>
          <w:sz w:val="24"/>
          <w:szCs w:val="24"/>
        </w:rPr>
        <w:t>and recommends making</w:t>
      </w:r>
      <w:r w:rsidR="002A7439" w:rsidRPr="00A003DF">
        <w:rPr>
          <w:rFonts w:ascii="Arial" w:hAnsi="Arial" w:cs="Arial"/>
          <w:sz w:val="24"/>
          <w:szCs w:val="24"/>
        </w:rPr>
        <w:t xml:space="preserve"> </w:t>
      </w:r>
      <w:r w:rsidR="000763AB" w:rsidRPr="00A003DF">
        <w:rPr>
          <w:rFonts w:ascii="Arial" w:hAnsi="Arial" w:cs="Arial"/>
          <w:sz w:val="24"/>
          <w:szCs w:val="24"/>
        </w:rPr>
        <w:t xml:space="preserve">direct linkages between the </w:t>
      </w:r>
      <w:proofErr w:type="spellStart"/>
      <w:r w:rsidR="002A7439" w:rsidRPr="00A003DF">
        <w:rPr>
          <w:rFonts w:ascii="Arial" w:hAnsi="Arial" w:cs="Arial"/>
          <w:sz w:val="24"/>
          <w:szCs w:val="24"/>
        </w:rPr>
        <w:t>PfG</w:t>
      </w:r>
      <w:proofErr w:type="spellEnd"/>
      <w:r w:rsidR="002A7439" w:rsidRPr="00A003DF">
        <w:rPr>
          <w:rFonts w:ascii="Arial" w:hAnsi="Arial" w:cs="Arial"/>
          <w:sz w:val="24"/>
          <w:szCs w:val="24"/>
        </w:rPr>
        <w:t xml:space="preserve"> </w:t>
      </w:r>
      <w:r w:rsidR="00C0727B" w:rsidRPr="00A003DF">
        <w:rPr>
          <w:rFonts w:ascii="Arial" w:hAnsi="Arial" w:cs="Arial"/>
          <w:sz w:val="24"/>
          <w:szCs w:val="24"/>
        </w:rPr>
        <w:t>o</w:t>
      </w:r>
      <w:r w:rsidR="002A7439" w:rsidRPr="00A003DF">
        <w:rPr>
          <w:rFonts w:ascii="Arial" w:hAnsi="Arial" w:cs="Arial"/>
          <w:sz w:val="24"/>
          <w:szCs w:val="24"/>
        </w:rPr>
        <w:t xml:space="preserve">utcomes </w:t>
      </w:r>
      <w:r w:rsidR="000763AB" w:rsidRPr="00A003DF">
        <w:rPr>
          <w:rFonts w:ascii="Arial" w:hAnsi="Arial" w:cs="Arial"/>
          <w:sz w:val="24"/>
          <w:szCs w:val="24"/>
        </w:rPr>
        <w:t xml:space="preserve">and </w:t>
      </w:r>
      <w:r w:rsidR="002A7439" w:rsidRPr="00A003DF">
        <w:rPr>
          <w:rFonts w:ascii="Arial" w:hAnsi="Arial" w:cs="Arial"/>
          <w:sz w:val="24"/>
          <w:szCs w:val="24"/>
        </w:rPr>
        <w:t>T</w:t>
      </w:r>
      <w:proofErr w:type="gramStart"/>
      <w:r w:rsidR="00B20E76" w:rsidRPr="00A003DF">
        <w:rPr>
          <w:rFonts w:ascii="Arial" w:hAnsi="Arial" w:cs="Arial"/>
          <w:sz w:val="24"/>
          <w:szCs w:val="24"/>
        </w:rPr>
        <w:t>:</w:t>
      </w:r>
      <w:r w:rsidR="002A7439" w:rsidRPr="00A003DF">
        <w:rPr>
          <w:rFonts w:ascii="Arial" w:hAnsi="Arial" w:cs="Arial"/>
          <w:sz w:val="24"/>
          <w:szCs w:val="24"/>
        </w:rPr>
        <w:t>BUC</w:t>
      </w:r>
      <w:proofErr w:type="gramEnd"/>
      <w:r w:rsidR="002A7439" w:rsidRPr="00A003DF">
        <w:rPr>
          <w:rFonts w:ascii="Arial" w:hAnsi="Arial" w:cs="Arial"/>
          <w:sz w:val="24"/>
          <w:szCs w:val="24"/>
        </w:rPr>
        <w:t xml:space="preserve"> </w:t>
      </w:r>
      <w:r w:rsidR="00C0727B" w:rsidRPr="00A003DF">
        <w:rPr>
          <w:rFonts w:ascii="Arial" w:hAnsi="Arial" w:cs="Arial"/>
          <w:sz w:val="24"/>
          <w:szCs w:val="24"/>
        </w:rPr>
        <w:t>o</w:t>
      </w:r>
      <w:r w:rsidR="002A7439" w:rsidRPr="00A003DF">
        <w:rPr>
          <w:rFonts w:ascii="Arial" w:hAnsi="Arial" w:cs="Arial"/>
          <w:sz w:val="24"/>
          <w:szCs w:val="24"/>
        </w:rPr>
        <w:t>utcomes</w:t>
      </w:r>
      <w:r w:rsidR="00C0727B" w:rsidRPr="00A003DF">
        <w:rPr>
          <w:rFonts w:ascii="Arial" w:hAnsi="Arial" w:cs="Arial"/>
          <w:sz w:val="24"/>
          <w:szCs w:val="24"/>
        </w:rPr>
        <w:t>.</w:t>
      </w:r>
      <w:r w:rsidR="003074FD" w:rsidRPr="00A003DF">
        <w:rPr>
          <w:rFonts w:ascii="Arial" w:hAnsi="Arial" w:cs="Arial"/>
          <w:sz w:val="24"/>
          <w:szCs w:val="24"/>
        </w:rPr>
        <w:t xml:space="preserve">  In this current draft it is unclear how the T</w:t>
      </w:r>
      <w:proofErr w:type="gramStart"/>
      <w:r w:rsidR="00B20E76" w:rsidRPr="00A003DF">
        <w:rPr>
          <w:rFonts w:ascii="Arial" w:hAnsi="Arial" w:cs="Arial"/>
          <w:sz w:val="24"/>
          <w:szCs w:val="24"/>
        </w:rPr>
        <w:t>:</w:t>
      </w:r>
      <w:r w:rsidR="003074FD" w:rsidRPr="00A003DF">
        <w:rPr>
          <w:rFonts w:ascii="Arial" w:hAnsi="Arial" w:cs="Arial"/>
          <w:sz w:val="24"/>
          <w:szCs w:val="24"/>
        </w:rPr>
        <w:t>BUC</w:t>
      </w:r>
      <w:proofErr w:type="gramEnd"/>
      <w:r w:rsidR="003074FD" w:rsidRPr="00A003DF">
        <w:rPr>
          <w:rFonts w:ascii="Arial" w:hAnsi="Arial" w:cs="Arial"/>
          <w:sz w:val="24"/>
          <w:szCs w:val="24"/>
        </w:rPr>
        <w:t xml:space="preserve"> outcomes interlink with the higher </w:t>
      </w:r>
      <w:proofErr w:type="spellStart"/>
      <w:r w:rsidR="003074FD" w:rsidRPr="00A003DF">
        <w:rPr>
          <w:rFonts w:ascii="Arial" w:hAnsi="Arial" w:cs="Arial"/>
          <w:sz w:val="24"/>
          <w:szCs w:val="24"/>
        </w:rPr>
        <w:t>PfG</w:t>
      </w:r>
      <w:proofErr w:type="spellEnd"/>
      <w:r w:rsidR="003074FD" w:rsidRPr="00A003DF">
        <w:rPr>
          <w:rFonts w:ascii="Arial" w:hAnsi="Arial" w:cs="Arial"/>
          <w:sz w:val="24"/>
          <w:szCs w:val="24"/>
        </w:rPr>
        <w:t xml:space="preserve"> </w:t>
      </w:r>
      <w:r w:rsidR="00083D95">
        <w:rPr>
          <w:rFonts w:ascii="Arial" w:hAnsi="Arial" w:cs="Arial"/>
          <w:sz w:val="24"/>
          <w:szCs w:val="24"/>
        </w:rPr>
        <w:t>o</w:t>
      </w:r>
      <w:r w:rsidR="003074FD" w:rsidRPr="00A003DF">
        <w:rPr>
          <w:rFonts w:ascii="Arial" w:hAnsi="Arial" w:cs="Arial"/>
          <w:sz w:val="24"/>
          <w:szCs w:val="24"/>
        </w:rPr>
        <w:t>utcomes.  Further detail and clarification on their relationship will support those currently working to the T</w:t>
      </w:r>
      <w:proofErr w:type="gramStart"/>
      <w:r w:rsidR="00B20E76" w:rsidRPr="00A003DF">
        <w:rPr>
          <w:rFonts w:ascii="Arial" w:hAnsi="Arial" w:cs="Arial"/>
          <w:sz w:val="24"/>
          <w:szCs w:val="24"/>
        </w:rPr>
        <w:t>:</w:t>
      </w:r>
      <w:r w:rsidR="003074FD" w:rsidRPr="00A003DF">
        <w:rPr>
          <w:rFonts w:ascii="Arial" w:hAnsi="Arial" w:cs="Arial"/>
          <w:sz w:val="24"/>
          <w:szCs w:val="24"/>
        </w:rPr>
        <w:t>BUC</w:t>
      </w:r>
      <w:proofErr w:type="gramEnd"/>
      <w:r w:rsidR="003074FD" w:rsidRPr="00A003DF">
        <w:rPr>
          <w:rFonts w:ascii="Arial" w:hAnsi="Arial" w:cs="Arial"/>
          <w:sz w:val="24"/>
          <w:szCs w:val="24"/>
        </w:rPr>
        <w:t xml:space="preserve"> outcomes.  It is important to ensure synergy between the two thereby maximising </w:t>
      </w:r>
      <w:r w:rsidR="00961723" w:rsidRPr="00A003DF">
        <w:rPr>
          <w:rFonts w:ascii="Arial" w:hAnsi="Arial" w:cs="Arial"/>
          <w:sz w:val="24"/>
          <w:szCs w:val="24"/>
        </w:rPr>
        <w:t xml:space="preserve">effort as well as impact.  </w:t>
      </w:r>
      <w:r w:rsidR="003074FD" w:rsidRPr="00A003DF">
        <w:rPr>
          <w:rFonts w:ascii="Arial" w:hAnsi="Arial" w:cs="Arial"/>
          <w:sz w:val="24"/>
          <w:szCs w:val="24"/>
        </w:rPr>
        <w:t xml:space="preserve">  </w:t>
      </w:r>
    </w:p>
    <w:p w:rsidR="008F6D66" w:rsidRDefault="008F6D66" w:rsidP="00A003DF">
      <w:pPr>
        <w:rPr>
          <w:rFonts w:ascii="Arial" w:hAnsi="Arial" w:cs="Arial"/>
          <w:b/>
          <w:sz w:val="24"/>
          <w:szCs w:val="24"/>
        </w:rPr>
      </w:pPr>
    </w:p>
    <w:p w:rsidR="00A72B81" w:rsidRPr="00A003DF" w:rsidRDefault="00A72B81" w:rsidP="00A003DF">
      <w:pPr>
        <w:rPr>
          <w:rFonts w:ascii="Arial" w:hAnsi="Arial" w:cs="Arial"/>
          <w:b/>
          <w:sz w:val="24"/>
          <w:szCs w:val="24"/>
        </w:rPr>
      </w:pPr>
      <w:r w:rsidRPr="00A003DF">
        <w:rPr>
          <w:rFonts w:ascii="Arial" w:hAnsi="Arial" w:cs="Arial"/>
          <w:b/>
          <w:sz w:val="24"/>
          <w:szCs w:val="24"/>
        </w:rPr>
        <w:t>Indicators</w:t>
      </w:r>
    </w:p>
    <w:p w:rsidR="00A72B81" w:rsidRPr="00A003DF" w:rsidRDefault="000763AB" w:rsidP="00A003DF">
      <w:pPr>
        <w:rPr>
          <w:rFonts w:ascii="Arial" w:hAnsi="Arial" w:cs="Arial"/>
          <w:sz w:val="24"/>
          <w:szCs w:val="24"/>
        </w:rPr>
      </w:pPr>
      <w:r w:rsidRPr="00A003DF">
        <w:rPr>
          <w:rFonts w:ascii="Arial" w:hAnsi="Arial" w:cs="Arial"/>
          <w:sz w:val="24"/>
          <w:szCs w:val="24"/>
        </w:rPr>
        <w:t xml:space="preserve">CRC </w:t>
      </w:r>
      <w:r w:rsidR="00961723" w:rsidRPr="00A003DF">
        <w:rPr>
          <w:rFonts w:ascii="Arial" w:hAnsi="Arial" w:cs="Arial"/>
          <w:sz w:val="24"/>
          <w:szCs w:val="24"/>
        </w:rPr>
        <w:t xml:space="preserve">is particularly pleased that </w:t>
      </w:r>
      <w:r w:rsidR="00A14C3B" w:rsidRPr="00A003DF">
        <w:rPr>
          <w:rFonts w:ascii="Arial" w:hAnsi="Arial" w:cs="Arial"/>
          <w:sz w:val="24"/>
          <w:szCs w:val="24"/>
        </w:rPr>
        <w:t xml:space="preserve">indicators </w:t>
      </w:r>
      <w:r w:rsidR="00961723" w:rsidRPr="00A003DF">
        <w:rPr>
          <w:rFonts w:ascii="Arial" w:hAnsi="Arial" w:cs="Arial"/>
          <w:sz w:val="24"/>
          <w:szCs w:val="24"/>
        </w:rPr>
        <w:t xml:space="preserve">which </w:t>
      </w:r>
      <w:r w:rsidR="00A72B81" w:rsidRPr="00A003DF">
        <w:rPr>
          <w:rFonts w:ascii="Arial" w:hAnsi="Arial" w:cs="Arial"/>
          <w:sz w:val="24"/>
          <w:szCs w:val="24"/>
        </w:rPr>
        <w:t>s</w:t>
      </w:r>
      <w:r w:rsidR="002A7439" w:rsidRPr="00A003DF">
        <w:rPr>
          <w:rFonts w:ascii="Arial" w:hAnsi="Arial" w:cs="Arial"/>
          <w:sz w:val="24"/>
          <w:szCs w:val="24"/>
        </w:rPr>
        <w:t>peak t</w:t>
      </w:r>
      <w:r w:rsidR="00A72B81" w:rsidRPr="00A003DF">
        <w:rPr>
          <w:rFonts w:ascii="Arial" w:hAnsi="Arial" w:cs="Arial"/>
          <w:sz w:val="24"/>
          <w:szCs w:val="24"/>
        </w:rPr>
        <w:t xml:space="preserve">o </w:t>
      </w:r>
      <w:r w:rsidR="00A14C3B" w:rsidRPr="00A003DF">
        <w:rPr>
          <w:rFonts w:ascii="Arial" w:hAnsi="Arial" w:cs="Arial"/>
          <w:sz w:val="24"/>
          <w:szCs w:val="24"/>
        </w:rPr>
        <w:t>shared s</w:t>
      </w:r>
      <w:r w:rsidR="00961723" w:rsidRPr="00A003DF">
        <w:rPr>
          <w:rFonts w:ascii="Arial" w:hAnsi="Arial" w:cs="Arial"/>
          <w:sz w:val="24"/>
          <w:szCs w:val="24"/>
        </w:rPr>
        <w:t>pace, reconciliation and respect remain in this current version</w:t>
      </w:r>
      <w:r w:rsidR="004F5EBD">
        <w:rPr>
          <w:rFonts w:ascii="Arial" w:hAnsi="Arial" w:cs="Arial"/>
          <w:sz w:val="24"/>
          <w:szCs w:val="24"/>
        </w:rPr>
        <w:t xml:space="preserve"> and </w:t>
      </w:r>
      <w:r w:rsidR="00961723" w:rsidRPr="00A003DF">
        <w:rPr>
          <w:rFonts w:ascii="Arial" w:hAnsi="Arial" w:cs="Arial"/>
          <w:sz w:val="24"/>
          <w:szCs w:val="24"/>
        </w:rPr>
        <w:t>offers the following comments:</w:t>
      </w:r>
    </w:p>
    <w:p w:rsidR="00C14A49" w:rsidRPr="00A003DF" w:rsidRDefault="00C14A49" w:rsidP="00A003DF">
      <w:pPr>
        <w:rPr>
          <w:rFonts w:ascii="Arial" w:hAnsi="Arial" w:cs="Arial"/>
          <w:sz w:val="24"/>
          <w:szCs w:val="24"/>
        </w:rPr>
      </w:pPr>
    </w:p>
    <w:p w:rsidR="00C14A49" w:rsidRPr="00A003DF" w:rsidRDefault="00477771" w:rsidP="00A003DF">
      <w:pPr>
        <w:pStyle w:val="ListParagraph"/>
        <w:numPr>
          <w:ilvl w:val="0"/>
          <w:numId w:val="30"/>
        </w:numPr>
        <w:rPr>
          <w:rFonts w:ascii="Arial" w:hAnsi="Arial" w:cs="Arial"/>
          <w:b w:val="0"/>
        </w:rPr>
      </w:pPr>
      <w:r w:rsidRPr="00A003DF">
        <w:rPr>
          <w:rFonts w:ascii="Arial" w:hAnsi="Arial" w:cs="Arial"/>
          <w:b w:val="0"/>
        </w:rPr>
        <w:t>Previous</w:t>
      </w:r>
      <w:r w:rsidR="00961723" w:rsidRPr="00A003DF">
        <w:rPr>
          <w:rFonts w:ascii="Arial" w:hAnsi="Arial" w:cs="Arial"/>
          <w:b w:val="0"/>
        </w:rPr>
        <w:t xml:space="preserve">ly CRC had concluded that </w:t>
      </w:r>
      <w:r w:rsidRPr="00A003DF">
        <w:rPr>
          <w:rFonts w:ascii="Arial" w:hAnsi="Arial" w:cs="Arial"/>
          <w:b w:val="0"/>
        </w:rPr>
        <w:t>indicators</w:t>
      </w:r>
      <w:r w:rsidR="00961723" w:rsidRPr="00A003DF">
        <w:rPr>
          <w:rFonts w:ascii="Arial" w:hAnsi="Arial" w:cs="Arial"/>
          <w:b w:val="0"/>
        </w:rPr>
        <w:t xml:space="preserve"> set within the peacebuilding matrix </w:t>
      </w:r>
      <w:r w:rsidRPr="00A003DF">
        <w:rPr>
          <w:rFonts w:ascii="Arial" w:hAnsi="Arial" w:cs="Arial"/>
          <w:b w:val="0"/>
        </w:rPr>
        <w:t>were</w:t>
      </w:r>
      <w:r w:rsidR="00F01821" w:rsidRPr="00A003DF">
        <w:rPr>
          <w:rFonts w:ascii="Arial" w:hAnsi="Arial" w:cs="Arial"/>
          <w:b w:val="0"/>
        </w:rPr>
        <w:t xml:space="preserve"> restrictive </w:t>
      </w:r>
      <w:r w:rsidR="00AF521E" w:rsidRPr="00A003DF">
        <w:rPr>
          <w:rFonts w:ascii="Arial" w:hAnsi="Arial" w:cs="Arial"/>
          <w:b w:val="0"/>
        </w:rPr>
        <w:t>and in danger of missing critical data</w:t>
      </w:r>
      <w:r w:rsidR="00181D69" w:rsidRPr="00A003DF">
        <w:rPr>
          <w:rFonts w:ascii="Arial" w:hAnsi="Arial" w:cs="Arial"/>
          <w:b w:val="0"/>
        </w:rPr>
        <w:t>.  Th</w:t>
      </w:r>
      <w:r w:rsidR="00961723" w:rsidRPr="00A003DF">
        <w:rPr>
          <w:rFonts w:ascii="Arial" w:hAnsi="Arial" w:cs="Arial"/>
          <w:b w:val="0"/>
        </w:rPr>
        <w:t>erefore th</w:t>
      </w:r>
      <w:r w:rsidR="00181D69" w:rsidRPr="00A003DF">
        <w:rPr>
          <w:rFonts w:ascii="Arial" w:hAnsi="Arial" w:cs="Arial"/>
          <w:b w:val="0"/>
        </w:rPr>
        <w:t xml:space="preserve">e </w:t>
      </w:r>
      <w:r w:rsidR="00AF521E" w:rsidRPr="00A003DF">
        <w:rPr>
          <w:rFonts w:ascii="Arial" w:hAnsi="Arial" w:cs="Arial"/>
          <w:b w:val="0"/>
        </w:rPr>
        <w:t xml:space="preserve">addition of </w:t>
      </w:r>
      <w:r w:rsidR="00F01821" w:rsidRPr="00A003DF">
        <w:rPr>
          <w:rFonts w:ascii="Arial" w:hAnsi="Arial" w:cs="Arial"/>
          <w:b w:val="0"/>
        </w:rPr>
        <w:t xml:space="preserve">supplementary </w:t>
      </w:r>
      <w:r w:rsidRPr="00A003DF">
        <w:rPr>
          <w:rFonts w:ascii="Arial" w:hAnsi="Arial" w:cs="Arial"/>
          <w:b w:val="0"/>
        </w:rPr>
        <w:t>indicators</w:t>
      </w:r>
      <w:r w:rsidR="00AF521E" w:rsidRPr="00A003DF">
        <w:rPr>
          <w:rFonts w:ascii="Arial" w:hAnsi="Arial" w:cs="Arial"/>
          <w:b w:val="0"/>
        </w:rPr>
        <w:t xml:space="preserve"> </w:t>
      </w:r>
      <w:r w:rsidR="00181D69" w:rsidRPr="00A003DF">
        <w:rPr>
          <w:rFonts w:ascii="Arial" w:hAnsi="Arial" w:cs="Arial"/>
          <w:b w:val="0"/>
        </w:rPr>
        <w:t xml:space="preserve">is a welcomed development and </w:t>
      </w:r>
      <w:r w:rsidR="00961723" w:rsidRPr="00A003DF">
        <w:rPr>
          <w:rFonts w:ascii="Arial" w:hAnsi="Arial" w:cs="Arial"/>
          <w:b w:val="0"/>
        </w:rPr>
        <w:t xml:space="preserve">should facilitate a </w:t>
      </w:r>
      <w:r w:rsidR="00AF521E" w:rsidRPr="00A003DF">
        <w:rPr>
          <w:rFonts w:ascii="Arial" w:hAnsi="Arial" w:cs="Arial"/>
          <w:b w:val="0"/>
        </w:rPr>
        <w:t>fuller analysis</w:t>
      </w:r>
      <w:r w:rsidR="00961723" w:rsidRPr="00A003DF">
        <w:rPr>
          <w:rFonts w:ascii="Arial" w:hAnsi="Arial" w:cs="Arial"/>
          <w:b w:val="0"/>
        </w:rPr>
        <w:t>;</w:t>
      </w:r>
    </w:p>
    <w:p w:rsidR="00F01821" w:rsidRPr="00A003DF" w:rsidRDefault="00961723" w:rsidP="00A003DF">
      <w:pPr>
        <w:pStyle w:val="ListParagraph"/>
        <w:numPr>
          <w:ilvl w:val="0"/>
          <w:numId w:val="30"/>
        </w:numPr>
        <w:rPr>
          <w:rFonts w:ascii="Arial" w:hAnsi="Arial" w:cs="Arial"/>
          <w:b w:val="0"/>
        </w:rPr>
      </w:pPr>
      <w:proofErr w:type="spellStart"/>
      <w:r w:rsidRPr="00A003DF">
        <w:rPr>
          <w:rFonts w:ascii="Arial" w:hAnsi="Arial" w:cs="Arial"/>
          <w:b w:val="0"/>
        </w:rPr>
        <w:t>PfG</w:t>
      </w:r>
      <w:proofErr w:type="spellEnd"/>
      <w:r w:rsidRPr="00A003DF">
        <w:rPr>
          <w:rFonts w:ascii="Arial" w:hAnsi="Arial" w:cs="Arial"/>
          <w:b w:val="0"/>
        </w:rPr>
        <w:t xml:space="preserve"> </w:t>
      </w:r>
      <w:r w:rsidR="00181D69" w:rsidRPr="00A003DF">
        <w:rPr>
          <w:rFonts w:ascii="Arial" w:hAnsi="Arial" w:cs="Arial"/>
          <w:b w:val="0"/>
        </w:rPr>
        <w:t>I</w:t>
      </w:r>
      <w:r w:rsidR="00F01821" w:rsidRPr="00A003DF">
        <w:rPr>
          <w:rFonts w:ascii="Arial" w:hAnsi="Arial" w:cs="Arial"/>
          <w:b w:val="0"/>
        </w:rPr>
        <w:t>ndicators should align with the Good Relations Indicators</w:t>
      </w:r>
      <w:r w:rsidR="000763AB" w:rsidRPr="00A003DF">
        <w:rPr>
          <w:rFonts w:ascii="Arial" w:hAnsi="Arial" w:cs="Arial"/>
          <w:b w:val="0"/>
        </w:rPr>
        <w:t xml:space="preserve"> and new </w:t>
      </w:r>
      <w:r w:rsidR="00624181" w:rsidRPr="00A003DF">
        <w:rPr>
          <w:rFonts w:ascii="Arial" w:hAnsi="Arial" w:cs="Arial"/>
          <w:b w:val="0"/>
        </w:rPr>
        <w:t>i</w:t>
      </w:r>
      <w:r w:rsidR="000763AB" w:rsidRPr="00A003DF">
        <w:rPr>
          <w:rFonts w:ascii="Arial" w:hAnsi="Arial" w:cs="Arial"/>
          <w:b w:val="0"/>
        </w:rPr>
        <w:t>ndicators</w:t>
      </w:r>
      <w:r w:rsidR="00181D69" w:rsidRPr="00A003DF">
        <w:rPr>
          <w:rFonts w:ascii="Arial" w:hAnsi="Arial" w:cs="Arial"/>
          <w:b w:val="0"/>
        </w:rPr>
        <w:t xml:space="preserve"> developed to address data gaps</w:t>
      </w:r>
      <w:r w:rsidRPr="00A003DF">
        <w:rPr>
          <w:rFonts w:ascii="Arial" w:hAnsi="Arial" w:cs="Arial"/>
          <w:b w:val="0"/>
        </w:rPr>
        <w:t>.  If there are gaps in data this has to be address</w:t>
      </w:r>
      <w:r w:rsidR="00083D95">
        <w:rPr>
          <w:rFonts w:ascii="Arial" w:hAnsi="Arial" w:cs="Arial"/>
          <w:b w:val="0"/>
        </w:rPr>
        <w:t xml:space="preserve">ed </w:t>
      </w:r>
      <w:r w:rsidRPr="00A003DF">
        <w:rPr>
          <w:rFonts w:ascii="Arial" w:hAnsi="Arial" w:cs="Arial"/>
          <w:b w:val="0"/>
        </w:rPr>
        <w:t>rather than use less than suitable data.</w:t>
      </w:r>
    </w:p>
    <w:p w:rsidR="0047037E" w:rsidRPr="00A003DF" w:rsidRDefault="000763AB" w:rsidP="00A003DF">
      <w:pPr>
        <w:pStyle w:val="ListParagraph"/>
        <w:numPr>
          <w:ilvl w:val="0"/>
          <w:numId w:val="30"/>
        </w:numPr>
        <w:rPr>
          <w:rFonts w:ascii="Arial" w:hAnsi="Arial" w:cs="Arial"/>
          <w:b w:val="0"/>
          <w:i/>
        </w:rPr>
      </w:pPr>
      <w:r w:rsidRPr="00A003DF">
        <w:rPr>
          <w:rFonts w:ascii="Arial" w:hAnsi="Arial" w:cs="Arial"/>
          <w:b w:val="0"/>
        </w:rPr>
        <w:t xml:space="preserve">Quantitative data should be supplemented with qualitative data, either through specific research or data from evaluation processes.  This would enable an examination of the </w:t>
      </w:r>
      <w:r w:rsidR="008F26C0" w:rsidRPr="00A003DF">
        <w:rPr>
          <w:rFonts w:ascii="Arial" w:hAnsi="Arial" w:cs="Arial"/>
          <w:b w:val="0"/>
        </w:rPr>
        <w:t>‘</w:t>
      </w:r>
      <w:proofErr w:type="spellStart"/>
      <w:r w:rsidRPr="00A003DF">
        <w:rPr>
          <w:rFonts w:ascii="Arial" w:hAnsi="Arial" w:cs="Arial"/>
          <w:b w:val="0"/>
        </w:rPr>
        <w:t>hows</w:t>
      </w:r>
      <w:proofErr w:type="spellEnd"/>
      <w:r w:rsidR="008F26C0" w:rsidRPr="00A003DF">
        <w:rPr>
          <w:rFonts w:ascii="Arial" w:hAnsi="Arial" w:cs="Arial"/>
          <w:b w:val="0"/>
        </w:rPr>
        <w:t>’</w:t>
      </w:r>
      <w:r w:rsidRPr="00A003DF">
        <w:rPr>
          <w:rFonts w:ascii="Arial" w:hAnsi="Arial" w:cs="Arial"/>
          <w:b w:val="0"/>
        </w:rPr>
        <w:t xml:space="preserve"> and the </w:t>
      </w:r>
      <w:r w:rsidR="008F26C0" w:rsidRPr="00A003DF">
        <w:rPr>
          <w:rFonts w:ascii="Arial" w:hAnsi="Arial" w:cs="Arial"/>
          <w:b w:val="0"/>
        </w:rPr>
        <w:t>‘</w:t>
      </w:r>
      <w:r w:rsidRPr="00A003DF">
        <w:rPr>
          <w:rFonts w:ascii="Arial" w:hAnsi="Arial" w:cs="Arial"/>
          <w:b w:val="0"/>
        </w:rPr>
        <w:t>whys</w:t>
      </w:r>
      <w:r w:rsidR="008F26C0" w:rsidRPr="00A003DF">
        <w:rPr>
          <w:rFonts w:ascii="Arial" w:hAnsi="Arial" w:cs="Arial"/>
          <w:b w:val="0"/>
        </w:rPr>
        <w:t>’</w:t>
      </w:r>
      <w:r w:rsidRPr="00A003DF">
        <w:rPr>
          <w:rFonts w:ascii="Arial" w:hAnsi="Arial" w:cs="Arial"/>
          <w:b w:val="0"/>
        </w:rPr>
        <w:t xml:space="preserve">, as well as helping to inform future interventions.  </w:t>
      </w:r>
    </w:p>
    <w:p w:rsidR="00C14A49" w:rsidRPr="00A003DF" w:rsidRDefault="00C14A49" w:rsidP="00A003DF">
      <w:pPr>
        <w:rPr>
          <w:rFonts w:ascii="Arial" w:hAnsi="Arial" w:cs="Arial"/>
          <w:i/>
          <w:sz w:val="24"/>
          <w:szCs w:val="24"/>
        </w:rPr>
      </w:pPr>
    </w:p>
    <w:p w:rsidR="00961723" w:rsidRPr="00A003DF" w:rsidRDefault="00961723" w:rsidP="00A003DF">
      <w:pPr>
        <w:rPr>
          <w:rFonts w:ascii="Arial" w:hAnsi="Arial" w:cs="Arial"/>
          <w:sz w:val="24"/>
          <w:szCs w:val="24"/>
        </w:rPr>
      </w:pPr>
      <w:r w:rsidRPr="00A003DF">
        <w:rPr>
          <w:rFonts w:ascii="Arial" w:hAnsi="Arial" w:cs="Arial"/>
          <w:sz w:val="24"/>
          <w:szCs w:val="24"/>
        </w:rPr>
        <w:t>In addition to the above CRC will make some detailed comments on a number of indicators:</w:t>
      </w:r>
    </w:p>
    <w:p w:rsidR="00961723" w:rsidRPr="00A003DF" w:rsidRDefault="00961723" w:rsidP="00A003DF">
      <w:pPr>
        <w:rPr>
          <w:rFonts w:ascii="Arial" w:hAnsi="Arial" w:cs="Arial"/>
          <w:sz w:val="24"/>
          <w:szCs w:val="24"/>
        </w:rPr>
      </w:pPr>
      <w:r w:rsidRPr="00A003DF">
        <w:rPr>
          <w:rFonts w:ascii="Arial" w:hAnsi="Arial" w:cs="Arial"/>
          <w:sz w:val="24"/>
          <w:szCs w:val="24"/>
        </w:rPr>
        <w:t xml:space="preserve">  </w:t>
      </w:r>
    </w:p>
    <w:p w:rsidR="00F00FAD" w:rsidRPr="00A003DF" w:rsidRDefault="00AF521E" w:rsidP="00A003DF">
      <w:pPr>
        <w:rPr>
          <w:rFonts w:ascii="Arial" w:hAnsi="Arial" w:cs="Arial"/>
          <w:b/>
          <w:i/>
          <w:sz w:val="24"/>
          <w:szCs w:val="24"/>
        </w:rPr>
      </w:pPr>
      <w:r w:rsidRPr="00A003DF">
        <w:rPr>
          <w:rFonts w:ascii="Arial" w:hAnsi="Arial" w:cs="Arial"/>
          <w:b/>
          <w:i/>
          <w:sz w:val="24"/>
          <w:szCs w:val="24"/>
        </w:rPr>
        <w:t>Shared Space</w:t>
      </w:r>
    </w:p>
    <w:p w:rsidR="001A12B3" w:rsidRPr="00A003DF" w:rsidRDefault="00961723" w:rsidP="00A003DF">
      <w:pPr>
        <w:rPr>
          <w:rFonts w:ascii="Arial" w:hAnsi="Arial" w:cs="Arial"/>
          <w:sz w:val="24"/>
          <w:szCs w:val="24"/>
        </w:rPr>
      </w:pPr>
      <w:r w:rsidRPr="00A003DF">
        <w:rPr>
          <w:rFonts w:ascii="Arial" w:hAnsi="Arial" w:cs="Arial"/>
          <w:sz w:val="24"/>
          <w:szCs w:val="24"/>
        </w:rPr>
        <w:t>T</w:t>
      </w:r>
      <w:r w:rsidR="003074FD" w:rsidRPr="00A003DF">
        <w:rPr>
          <w:rFonts w:ascii="Arial" w:hAnsi="Arial" w:cs="Arial"/>
          <w:sz w:val="24"/>
          <w:szCs w:val="24"/>
        </w:rPr>
        <w:t>he princ</w:t>
      </w:r>
      <w:r w:rsidR="001A12B3" w:rsidRPr="00A003DF">
        <w:rPr>
          <w:rFonts w:ascii="Arial" w:hAnsi="Arial" w:cs="Arial"/>
          <w:sz w:val="24"/>
          <w:szCs w:val="24"/>
        </w:rPr>
        <w:t xml:space="preserve">ipal indicator on shared space examines how </w:t>
      </w:r>
      <w:r w:rsidR="003074FD" w:rsidRPr="00A003DF">
        <w:rPr>
          <w:rFonts w:ascii="Arial" w:hAnsi="Arial" w:cs="Arial"/>
          <w:sz w:val="24"/>
          <w:szCs w:val="24"/>
        </w:rPr>
        <w:t xml:space="preserve">"all leisure centres, parks, libraries, and shopping centres ... are 'shared and open' to ... Protestants and Catholics". </w:t>
      </w:r>
      <w:r w:rsidR="001A12B3" w:rsidRPr="00A003DF">
        <w:rPr>
          <w:rFonts w:ascii="Arial" w:hAnsi="Arial" w:cs="Arial"/>
          <w:sz w:val="24"/>
          <w:szCs w:val="24"/>
        </w:rPr>
        <w:t xml:space="preserve">Issues </w:t>
      </w:r>
      <w:r w:rsidR="003074FD" w:rsidRPr="00A003DF">
        <w:rPr>
          <w:rFonts w:ascii="Arial" w:hAnsi="Arial" w:cs="Arial"/>
          <w:sz w:val="24"/>
          <w:szCs w:val="24"/>
        </w:rPr>
        <w:t xml:space="preserve">about areas where people congregate are important, </w:t>
      </w:r>
      <w:r w:rsidR="001A12B3" w:rsidRPr="00A003DF">
        <w:rPr>
          <w:rFonts w:ascii="Arial" w:hAnsi="Arial" w:cs="Arial"/>
          <w:sz w:val="24"/>
          <w:szCs w:val="24"/>
        </w:rPr>
        <w:t xml:space="preserve">however, CRC believes </w:t>
      </w:r>
      <w:r w:rsidR="003074FD" w:rsidRPr="00A003DF">
        <w:rPr>
          <w:rFonts w:ascii="Arial" w:hAnsi="Arial" w:cs="Arial"/>
          <w:sz w:val="24"/>
          <w:szCs w:val="24"/>
        </w:rPr>
        <w:t xml:space="preserve">that, as a principal indicator, </w:t>
      </w:r>
      <w:r w:rsidR="001A12B3" w:rsidRPr="00A003DF">
        <w:rPr>
          <w:rFonts w:ascii="Arial" w:hAnsi="Arial" w:cs="Arial"/>
          <w:sz w:val="24"/>
          <w:szCs w:val="24"/>
        </w:rPr>
        <w:t xml:space="preserve">it </w:t>
      </w:r>
      <w:r w:rsidR="003074FD" w:rsidRPr="00A003DF">
        <w:rPr>
          <w:rFonts w:ascii="Arial" w:hAnsi="Arial" w:cs="Arial"/>
          <w:sz w:val="24"/>
          <w:szCs w:val="24"/>
        </w:rPr>
        <w:t>is extremely limit</w:t>
      </w:r>
      <w:r w:rsidR="001A12B3" w:rsidRPr="00A003DF">
        <w:rPr>
          <w:rFonts w:ascii="Arial" w:hAnsi="Arial" w:cs="Arial"/>
          <w:sz w:val="24"/>
          <w:szCs w:val="24"/>
        </w:rPr>
        <w:t xml:space="preserve">ing.  </w:t>
      </w:r>
    </w:p>
    <w:p w:rsidR="001A12B3" w:rsidRPr="00A003DF" w:rsidRDefault="001A12B3" w:rsidP="00A003DF">
      <w:pPr>
        <w:rPr>
          <w:rFonts w:ascii="Arial" w:hAnsi="Arial" w:cs="Arial"/>
          <w:sz w:val="24"/>
          <w:szCs w:val="24"/>
        </w:rPr>
      </w:pPr>
    </w:p>
    <w:p w:rsidR="001A12B3" w:rsidRPr="00A003DF" w:rsidRDefault="003074FD" w:rsidP="00A003DF">
      <w:pPr>
        <w:rPr>
          <w:rFonts w:ascii="Arial" w:hAnsi="Arial" w:cs="Arial"/>
          <w:sz w:val="24"/>
          <w:szCs w:val="24"/>
        </w:rPr>
      </w:pPr>
      <w:r w:rsidRPr="00A003DF">
        <w:rPr>
          <w:rFonts w:ascii="Arial" w:hAnsi="Arial" w:cs="Arial"/>
          <w:sz w:val="24"/>
          <w:szCs w:val="24"/>
        </w:rPr>
        <w:t>It is incomplete in defining shared space. Shopping centres, leisure centres and places like that are places where human interaction is relatively limited</w:t>
      </w:r>
      <w:r w:rsidR="008F26C0" w:rsidRPr="00A003DF">
        <w:rPr>
          <w:rFonts w:ascii="Arial" w:hAnsi="Arial" w:cs="Arial"/>
          <w:sz w:val="24"/>
          <w:szCs w:val="24"/>
        </w:rPr>
        <w:t xml:space="preserve"> and mostly anonymous in nature</w:t>
      </w:r>
      <w:r w:rsidRPr="00A003DF">
        <w:rPr>
          <w:rFonts w:ascii="Arial" w:hAnsi="Arial" w:cs="Arial"/>
          <w:sz w:val="24"/>
          <w:szCs w:val="24"/>
        </w:rPr>
        <w:t xml:space="preserve">. </w:t>
      </w:r>
      <w:r w:rsidR="001A12B3" w:rsidRPr="00A003DF">
        <w:rPr>
          <w:rFonts w:ascii="Arial" w:hAnsi="Arial" w:cs="Arial"/>
          <w:sz w:val="24"/>
          <w:szCs w:val="24"/>
        </w:rPr>
        <w:t>Restricting analysis at the primary level to these areas has the potential to l</w:t>
      </w:r>
      <w:r w:rsidRPr="00A003DF">
        <w:rPr>
          <w:rFonts w:ascii="Arial" w:hAnsi="Arial" w:cs="Arial"/>
          <w:sz w:val="24"/>
          <w:szCs w:val="24"/>
        </w:rPr>
        <w:t>os</w:t>
      </w:r>
      <w:r w:rsidR="001A12B3" w:rsidRPr="00A003DF">
        <w:rPr>
          <w:rFonts w:ascii="Arial" w:hAnsi="Arial" w:cs="Arial"/>
          <w:sz w:val="24"/>
          <w:szCs w:val="24"/>
        </w:rPr>
        <w:t>e</w:t>
      </w:r>
      <w:r w:rsidRPr="00A003DF">
        <w:rPr>
          <w:rFonts w:ascii="Arial" w:hAnsi="Arial" w:cs="Arial"/>
          <w:sz w:val="24"/>
          <w:szCs w:val="24"/>
        </w:rPr>
        <w:t xml:space="preserve"> data on very critical areas around what shared space actually is. </w:t>
      </w:r>
    </w:p>
    <w:p w:rsidR="001A12B3" w:rsidRPr="00A003DF" w:rsidRDefault="001A12B3" w:rsidP="00A003DF">
      <w:pPr>
        <w:rPr>
          <w:rFonts w:ascii="Arial" w:hAnsi="Arial" w:cs="Arial"/>
          <w:sz w:val="24"/>
          <w:szCs w:val="24"/>
        </w:rPr>
      </w:pPr>
    </w:p>
    <w:p w:rsidR="003E265F" w:rsidRPr="00A003DF" w:rsidRDefault="001A12B3" w:rsidP="00A003DF">
      <w:pPr>
        <w:rPr>
          <w:rFonts w:ascii="Arial" w:hAnsi="Arial" w:cs="Arial"/>
          <w:sz w:val="24"/>
          <w:szCs w:val="24"/>
        </w:rPr>
      </w:pPr>
      <w:r w:rsidRPr="00A003DF">
        <w:rPr>
          <w:rFonts w:ascii="Arial" w:hAnsi="Arial" w:cs="Arial"/>
          <w:sz w:val="24"/>
          <w:szCs w:val="24"/>
        </w:rPr>
        <w:t xml:space="preserve">Shared space is a much more complex picture and CRC would like to see a range of principal indicators that can examine issues that measure where people live, attitudes to shared and segregated housing, the numbers living in segregated areas and the percentages involved in creating shared neighbourhoods. </w:t>
      </w:r>
      <w:r w:rsidR="003E265F" w:rsidRPr="00A003DF">
        <w:rPr>
          <w:rFonts w:ascii="Arial" w:hAnsi="Arial" w:cs="Arial"/>
          <w:sz w:val="24"/>
          <w:szCs w:val="24"/>
        </w:rPr>
        <w:t xml:space="preserve">Progress </w:t>
      </w:r>
      <w:r w:rsidRPr="00A003DF">
        <w:rPr>
          <w:rFonts w:ascii="Arial" w:hAnsi="Arial" w:cs="Arial"/>
          <w:sz w:val="24"/>
          <w:szCs w:val="24"/>
        </w:rPr>
        <w:t>should reflect interface barrier removal and cross-community engagement</w:t>
      </w:r>
      <w:r w:rsidR="003E265F" w:rsidRPr="00A003DF">
        <w:rPr>
          <w:rFonts w:ascii="Arial" w:hAnsi="Arial" w:cs="Arial"/>
          <w:sz w:val="24"/>
          <w:szCs w:val="24"/>
        </w:rPr>
        <w:t>, as well as sharing in education and workplaces</w:t>
      </w:r>
      <w:r w:rsidRPr="00A003DF">
        <w:rPr>
          <w:rFonts w:ascii="Arial" w:hAnsi="Arial" w:cs="Arial"/>
          <w:sz w:val="24"/>
          <w:szCs w:val="24"/>
        </w:rPr>
        <w:t xml:space="preserve">. </w:t>
      </w:r>
    </w:p>
    <w:p w:rsidR="003E265F" w:rsidRPr="00A003DF" w:rsidRDefault="003E265F" w:rsidP="00A003DF">
      <w:pPr>
        <w:rPr>
          <w:rFonts w:ascii="Arial" w:hAnsi="Arial" w:cs="Arial"/>
          <w:sz w:val="24"/>
          <w:szCs w:val="24"/>
        </w:rPr>
      </w:pPr>
    </w:p>
    <w:p w:rsidR="003E265F" w:rsidRPr="00A003DF" w:rsidRDefault="003E265F" w:rsidP="00A003DF">
      <w:pPr>
        <w:rPr>
          <w:rFonts w:ascii="Arial" w:hAnsi="Arial" w:cs="Arial"/>
          <w:sz w:val="24"/>
          <w:szCs w:val="24"/>
        </w:rPr>
      </w:pPr>
      <w:r w:rsidRPr="00A003DF">
        <w:rPr>
          <w:rFonts w:ascii="Arial" w:hAnsi="Arial" w:cs="Arial"/>
          <w:sz w:val="24"/>
          <w:szCs w:val="24"/>
        </w:rPr>
        <w:t xml:space="preserve">The quality of engagement within shared spaces is critical, and requires an examination as to how this </w:t>
      </w:r>
      <w:r w:rsidRPr="00083D95">
        <w:rPr>
          <w:rFonts w:ascii="Arial" w:hAnsi="Arial" w:cs="Arial"/>
          <w:sz w:val="24"/>
          <w:szCs w:val="24"/>
        </w:rPr>
        <w:t>interaction has built</w:t>
      </w:r>
      <w:r w:rsidRPr="00A003DF">
        <w:rPr>
          <w:rFonts w:ascii="Arial" w:hAnsi="Arial" w:cs="Arial"/>
          <w:sz w:val="24"/>
          <w:szCs w:val="24"/>
        </w:rPr>
        <w:t xml:space="preserve"> relations and improved attitudes.  Furthermore safety within and between communities is key for the development of shared and safe communities.  Planned interaction, as well as chance encounters, is needed to ensure real progress.  </w:t>
      </w:r>
      <w:r w:rsidR="008F26C0" w:rsidRPr="00A003DF">
        <w:rPr>
          <w:rFonts w:ascii="Arial" w:hAnsi="Arial" w:cs="Arial"/>
          <w:sz w:val="24"/>
          <w:szCs w:val="24"/>
        </w:rPr>
        <w:t xml:space="preserve">The 2015 CRC funded report </w:t>
      </w:r>
      <w:r w:rsidR="008F26C0" w:rsidRPr="00A003DF">
        <w:rPr>
          <w:rFonts w:ascii="Arial" w:hAnsi="Arial" w:cs="Arial"/>
          <w:i/>
          <w:sz w:val="24"/>
          <w:szCs w:val="24"/>
        </w:rPr>
        <w:t>“Exploring New</w:t>
      </w:r>
      <w:r w:rsidR="00083D95">
        <w:rPr>
          <w:rFonts w:ascii="Arial" w:hAnsi="Arial" w:cs="Arial"/>
          <w:i/>
          <w:sz w:val="24"/>
          <w:szCs w:val="24"/>
        </w:rPr>
        <w:t xml:space="preserve"> Residents’ Experiences of Cont</w:t>
      </w:r>
      <w:r w:rsidR="008F26C0" w:rsidRPr="00A003DF">
        <w:rPr>
          <w:rFonts w:ascii="Arial" w:hAnsi="Arial" w:cs="Arial"/>
          <w:i/>
          <w:sz w:val="24"/>
          <w:szCs w:val="24"/>
        </w:rPr>
        <w:t>act in Mixed Areas of Belfast”</w:t>
      </w:r>
      <w:r w:rsidR="008F26C0" w:rsidRPr="00A003DF">
        <w:rPr>
          <w:rFonts w:ascii="Arial" w:hAnsi="Arial" w:cs="Arial"/>
          <w:sz w:val="24"/>
          <w:szCs w:val="24"/>
        </w:rPr>
        <w:t xml:space="preserve"> determined that if new residents in mixed areas formed links with their new community in their everyday lives, and thereby developed a sense of </w:t>
      </w:r>
      <w:r w:rsidR="008F26C0" w:rsidRPr="00A003DF">
        <w:rPr>
          <w:rFonts w:ascii="Arial" w:hAnsi="Arial" w:cs="Arial"/>
          <w:sz w:val="24"/>
          <w:szCs w:val="24"/>
        </w:rPr>
        <w:lastRenderedPageBreak/>
        <w:t xml:space="preserve">‘shared identity’ with their neighbours, this provided the means to cope with threats as well as providing collective resilience to future sectarian division.  </w:t>
      </w:r>
      <w:r w:rsidRPr="00A003DF">
        <w:rPr>
          <w:rFonts w:ascii="Arial" w:hAnsi="Arial" w:cs="Arial"/>
          <w:sz w:val="24"/>
          <w:szCs w:val="24"/>
        </w:rPr>
        <w:t xml:space="preserve">   </w:t>
      </w:r>
    </w:p>
    <w:p w:rsidR="003E265F" w:rsidRPr="00A003DF" w:rsidRDefault="003E265F" w:rsidP="00A003DF">
      <w:pPr>
        <w:rPr>
          <w:rFonts w:ascii="Arial" w:hAnsi="Arial" w:cs="Arial"/>
          <w:sz w:val="24"/>
          <w:szCs w:val="24"/>
        </w:rPr>
      </w:pPr>
    </w:p>
    <w:p w:rsidR="008E1F25" w:rsidRDefault="003E265F" w:rsidP="00A003DF">
      <w:pPr>
        <w:rPr>
          <w:rFonts w:ascii="Arial" w:hAnsi="Arial" w:cs="Arial"/>
          <w:sz w:val="24"/>
          <w:szCs w:val="24"/>
        </w:rPr>
      </w:pPr>
      <w:r w:rsidRPr="00A003DF">
        <w:rPr>
          <w:rFonts w:ascii="Arial" w:hAnsi="Arial" w:cs="Arial"/>
          <w:sz w:val="24"/>
          <w:szCs w:val="24"/>
        </w:rPr>
        <w:t xml:space="preserve">So whilst CRC is pleased that additional supplementary indicators have now been included, which also goes someway to addressing CRC’s earlier concerns in the first public consultation whereby we </w:t>
      </w:r>
      <w:r w:rsidR="00F00FAD" w:rsidRPr="00A003DF">
        <w:rPr>
          <w:rFonts w:ascii="Arial" w:hAnsi="Arial" w:cs="Arial"/>
          <w:sz w:val="24"/>
          <w:szCs w:val="24"/>
        </w:rPr>
        <w:t xml:space="preserve">recommended additional indicators </w:t>
      </w:r>
      <w:r w:rsidR="00BC5335" w:rsidRPr="00A003DF">
        <w:rPr>
          <w:rFonts w:ascii="Arial" w:hAnsi="Arial" w:cs="Arial"/>
          <w:sz w:val="24"/>
          <w:szCs w:val="24"/>
        </w:rPr>
        <w:t xml:space="preserve">on </w:t>
      </w:r>
      <w:r w:rsidR="008225A1">
        <w:rPr>
          <w:rFonts w:ascii="Arial" w:hAnsi="Arial" w:cs="Arial"/>
          <w:sz w:val="24"/>
          <w:szCs w:val="24"/>
        </w:rPr>
        <w:t xml:space="preserve">the difficult aspects of sharing such as </w:t>
      </w:r>
      <w:r w:rsidR="00BC5335" w:rsidRPr="00A003DF">
        <w:rPr>
          <w:rFonts w:ascii="Arial" w:hAnsi="Arial" w:cs="Arial"/>
          <w:sz w:val="24"/>
          <w:szCs w:val="24"/>
        </w:rPr>
        <w:t>education, housing and interfaces</w:t>
      </w:r>
      <w:r w:rsidR="008225A1">
        <w:rPr>
          <w:rFonts w:ascii="Arial" w:hAnsi="Arial" w:cs="Arial"/>
          <w:sz w:val="24"/>
          <w:szCs w:val="24"/>
        </w:rPr>
        <w:t xml:space="preserve">. CRC </w:t>
      </w:r>
      <w:r w:rsidRPr="00A003DF">
        <w:rPr>
          <w:rFonts w:ascii="Arial" w:hAnsi="Arial" w:cs="Arial"/>
          <w:sz w:val="24"/>
          <w:szCs w:val="24"/>
        </w:rPr>
        <w:t>remain</w:t>
      </w:r>
      <w:r w:rsidR="008225A1">
        <w:rPr>
          <w:rFonts w:ascii="Arial" w:hAnsi="Arial" w:cs="Arial"/>
          <w:sz w:val="24"/>
          <w:szCs w:val="24"/>
        </w:rPr>
        <w:t>s</w:t>
      </w:r>
      <w:r w:rsidR="00523645">
        <w:rPr>
          <w:rFonts w:ascii="Arial" w:hAnsi="Arial" w:cs="Arial"/>
          <w:sz w:val="24"/>
          <w:szCs w:val="24"/>
        </w:rPr>
        <w:t xml:space="preserve"> </w:t>
      </w:r>
      <w:r w:rsidRPr="00A003DF">
        <w:rPr>
          <w:rFonts w:ascii="Arial" w:hAnsi="Arial" w:cs="Arial"/>
          <w:sz w:val="24"/>
          <w:szCs w:val="24"/>
        </w:rPr>
        <w:t>concerned.  By setting these additional indicators as secondary and not principal, or rather keeping ‘leisure centres, parks, libraries, and shopping centres’ as the primary indicator it could be viewed by many that this is where we need to see greatest change.</w:t>
      </w:r>
      <w:r w:rsidR="003B41D5">
        <w:rPr>
          <w:rFonts w:ascii="Arial" w:hAnsi="Arial" w:cs="Arial"/>
          <w:sz w:val="24"/>
          <w:szCs w:val="24"/>
        </w:rPr>
        <w:t xml:space="preserve">  </w:t>
      </w:r>
    </w:p>
    <w:p w:rsidR="008E1F25" w:rsidRDefault="008E1F25" w:rsidP="00A003DF">
      <w:pPr>
        <w:rPr>
          <w:rFonts w:ascii="Arial" w:hAnsi="Arial" w:cs="Arial"/>
          <w:sz w:val="24"/>
          <w:szCs w:val="24"/>
        </w:rPr>
      </w:pPr>
    </w:p>
    <w:p w:rsidR="008E1F25" w:rsidRDefault="00151A92" w:rsidP="00A003DF">
      <w:pPr>
        <w:rPr>
          <w:rFonts w:ascii="Arial" w:hAnsi="Arial" w:cs="Arial"/>
          <w:sz w:val="24"/>
          <w:szCs w:val="24"/>
        </w:rPr>
      </w:pPr>
      <w:r>
        <w:rPr>
          <w:rFonts w:ascii="Arial" w:hAnsi="Arial" w:cs="Arial"/>
          <w:sz w:val="24"/>
          <w:szCs w:val="24"/>
        </w:rPr>
        <w:t>Certainly, i</w:t>
      </w:r>
      <w:r w:rsidR="003B41D5">
        <w:rPr>
          <w:rFonts w:ascii="Arial" w:hAnsi="Arial" w:cs="Arial"/>
          <w:sz w:val="24"/>
          <w:szCs w:val="24"/>
        </w:rPr>
        <w:t xml:space="preserve">f there are leisure centres, parks, libraries and shopping centres which are ‘out-of-limits’ because of identity or community background </w:t>
      </w:r>
      <w:r>
        <w:rPr>
          <w:rFonts w:ascii="Arial" w:hAnsi="Arial" w:cs="Arial"/>
          <w:sz w:val="24"/>
          <w:szCs w:val="24"/>
        </w:rPr>
        <w:t xml:space="preserve">issues </w:t>
      </w:r>
      <w:r w:rsidR="003B41D5">
        <w:rPr>
          <w:rFonts w:ascii="Arial" w:hAnsi="Arial" w:cs="Arial"/>
          <w:sz w:val="24"/>
          <w:szCs w:val="24"/>
        </w:rPr>
        <w:t xml:space="preserve">then clearly </w:t>
      </w:r>
      <w:r>
        <w:rPr>
          <w:rFonts w:ascii="Arial" w:hAnsi="Arial" w:cs="Arial"/>
          <w:sz w:val="24"/>
          <w:szCs w:val="24"/>
        </w:rPr>
        <w:t xml:space="preserve">interventions </w:t>
      </w:r>
      <w:r w:rsidR="003B41D5">
        <w:rPr>
          <w:rFonts w:ascii="Arial" w:hAnsi="Arial" w:cs="Arial"/>
          <w:sz w:val="24"/>
          <w:szCs w:val="24"/>
        </w:rPr>
        <w:t xml:space="preserve">must be taken to address these exclusions.  </w:t>
      </w:r>
      <w:r>
        <w:rPr>
          <w:rFonts w:ascii="Arial" w:hAnsi="Arial" w:cs="Arial"/>
          <w:sz w:val="24"/>
          <w:szCs w:val="24"/>
        </w:rPr>
        <w:t xml:space="preserve">It is important that policy and subsequent initiatives </w:t>
      </w:r>
      <w:r w:rsidR="003B41D5">
        <w:rPr>
          <w:rFonts w:ascii="Arial" w:hAnsi="Arial" w:cs="Arial"/>
          <w:sz w:val="24"/>
          <w:szCs w:val="24"/>
        </w:rPr>
        <w:t xml:space="preserve">focus on local nuances rather than </w:t>
      </w:r>
      <w:r>
        <w:rPr>
          <w:rFonts w:ascii="Arial" w:hAnsi="Arial" w:cs="Arial"/>
          <w:sz w:val="24"/>
          <w:szCs w:val="24"/>
        </w:rPr>
        <w:t xml:space="preserve">taking </w:t>
      </w:r>
      <w:r w:rsidR="003B41D5">
        <w:rPr>
          <w:rFonts w:ascii="Arial" w:hAnsi="Arial" w:cs="Arial"/>
          <w:sz w:val="24"/>
          <w:szCs w:val="24"/>
        </w:rPr>
        <w:t xml:space="preserve">a </w:t>
      </w:r>
      <w:r>
        <w:rPr>
          <w:rFonts w:ascii="Arial" w:hAnsi="Arial" w:cs="Arial"/>
          <w:sz w:val="24"/>
          <w:szCs w:val="24"/>
        </w:rPr>
        <w:t xml:space="preserve">generalist or </w:t>
      </w:r>
      <w:r w:rsidR="003B41D5">
        <w:rPr>
          <w:rFonts w:ascii="Arial" w:hAnsi="Arial" w:cs="Arial"/>
          <w:sz w:val="24"/>
          <w:szCs w:val="24"/>
        </w:rPr>
        <w:t>blanket approach</w:t>
      </w:r>
      <w:r>
        <w:rPr>
          <w:rFonts w:ascii="Arial" w:hAnsi="Arial" w:cs="Arial"/>
          <w:sz w:val="24"/>
          <w:szCs w:val="24"/>
        </w:rPr>
        <w:t>.  A</w:t>
      </w:r>
      <w:r w:rsidR="003B41D5">
        <w:rPr>
          <w:rFonts w:ascii="Arial" w:hAnsi="Arial" w:cs="Arial"/>
          <w:sz w:val="24"/>
          <w:szCs w:val="24"/>
        </w:rPr>
        <w:t xml:space="preserve">ssumptions should </w:t>
      </w:r>
      <w:r>
        <w:rPr>
          <w:rFonts w:ascii="Arial" w:hAnsi="Arial" w:cs="Arial"/>
          <w:sz w:val="24"/>
          <w:szCs w:val="24"/>
        </w:rPr>
        <w:t xml:space="preserve">not </w:t>
      </w:r>
      <w:r w:rsidR="003B41D5">
        <w:rPr>
          <w:rFonts w:ascii="Arial" w:hAnsi="Arial" w:cs="Arial"/>
          <w:sz w:val="24"/>
          <w:szCs w:val="24"/>
        </w:rPr>
        <w:t xml:space="preserve">be made that services and commercial centres are more naturally welcoming and therefore efforts restricted to these areas.  Government policy and practice interventions, as well as those from delivery partners must follow the evidence and focus efforts on desegregating </w:t>
      </w:r>
      <w:r>
        <w:rPr>
          <w:rFonts w:ascii="Arial" w:hAnsi="Arial" w:cs="Arial"/>
          <w:sz w:val="24"/>
          <w:szCs w:val="24"/>
        </w:rPr>
        <w:t xml:space="preserve">‘hard-to-share’ spaces.  </w:t>
      </w:r>
    </w:p>
    <w:p w:rsidR="008E1F25" w:rsidRDefault="008E1F25" w:rsidP="00A003DF">
      <w:pPr>
        <w:rPr>
          <w:rFonts w:ascii="Arial" w:hAnsi="Arial" w:cs="Arial"/>
          <w:sz w:val="24"/>
          <w:szCs w:val="24"/>
        </w:rPr>
      </w:pPr>
    </w:p>
    <w:p w:rsidR="00F00FAD" w:rsidRPr="00A003DF" w:rsidRDefault="003E265F" w:rsidP="00A003DF">
      <w:pPr>
        <w:rPr>
          <w:rFonts w:ascii="Arial" w:hAnsi="Arial" w:cs="Arial"/>
          <w:sz w:val="24"/>
          <w:szCs w:val="24"/>
        </w:rPr>
      </w:pPr>
      <w:r w:rsidRPr="00A003DF">
        <w:rPr>
          <w:rFonts w:ascii="Arial" w:hAnsi="Arial" w:cs="Arial"/>
          <w:sz w:val="24"/>
          <w:szCs w:val="24"/>
        </w:rPr>
        <w:t xml:space="preserve">We are a society emerging from conflict and the difficult issues of communal territory and segregation need to be addressed and need to be seen as a priority within this </w:t>
      </w:r>
      <w:proofErr w:type="spellStart"/>
      <w:r w:rsidRPr="00A003DF">
        <w:rPr>
          <w:rFonts w:ascii="Arial" w:hAnsi="Arial" w:cs="Arial"/>
          <w:sz w:val="24"/>
          <w:szCs w:val="24"/>
        </w:rPr>
        <w:t>PfG.</w:t>
      </w:r>
      <w:proofErr w:type="spellEnd"/>
      <w:r w:rsidRPr="00A003DF">
        <w:rPr>
          <w:rFonts w:ascii="Arial" w:hAnsi="Arial" w:cs="Arial"/>
          <w:sz w:val="24"/>
          <w:szCs w:val="24"/>
        </w:rPr>
        <w:t xml:space="preserve">  CRC therefore</w:t>
      </w:r>
      <w:r w:rsidR="002F4495" w:rsidRPr="00A003DF">
        <w:rPr>
          <w:rFonts w:ascii="Arial" w:hAnsi="Arial" w:cs="Arial"/>
          <w:sz w:val="24"/>
          <w:szCs w:val="24"/>
        </w:rPr>
        <w:t xml:space="preserve"> recommends the development of </w:t>
      </w:r>
      <w:r w:rsidRPr="00A003DF">
        <w:rPr>
          <w:rFonts w:ascii="Arial" w:hAnsi="Arial" w:cs="Arial"/>
          <w:sz w:val="24"/>
          <w:szCs w:val="24"/>
        </w:rPr>
        <w:t>a new principal indicator or a group of principal indicators</w:t>
      </w:r>
      <w:r w:rsidR="002F4495" w:rsidRPr="00A003DF">
        <w:rPr>
          <w:rFonts w:ascii="Arial" w:hAnsi="Arial" w:cs="Arial"/>
          <w:sz w:val="24"/>
          <w:szCs w:val="24"/>
        </w:rPr>
        <w:t xml:space="preserve"> which truly reflects the scale of the issue</w:t>
      </w:r>
      <w:r w:rsidRPr="00A003DF">
        <w:rPr>
          <w:rFonts w:ascii="Arial" w:hAnsi="Arial" w:cs="Arial"/>
          <w:sz w:val="24"/>
          <w:szCs w:val="24"/>
        </w:rPr>
        <w:t>.</w:t>
      </w:r>
      <w:r w:rsidR="002F4495" w:rsidRPr="00A003DF">
        <w:rPr>
          <w:rFonts w:ascii="Arial" w:hAnsi="Arial" w:cs="Arial"/>
          <w:sz w:val="24"/>
          <w:szCs w:val="24"/>
        </w:rPr>
        <w:t xml:space="preserve"> All aspects of shared space are important and interlink – it may</w:t>
      </w:r>
      <w:r w:rsidR="001F5D47" w:rsidRPr="00A003DF">
        <w:rPr>
          <w:rFonts w:ascii="Arial" w:hAnsi="Arial" w:cs="Arial"/>
          <w:sz w:val="24"/>
          <w:szCs w:val="24"/>
        </w:rPr>
        <w:t xml:space="preserve"> not</w:t>
      </w:r>
      <w:r w:rsidR="002F4495" w:rsidRPr="00A003DF">
        <w:rPr>
          <w:rFonts w:ascii="Arial" w:hAnsi="Arial" w:cs="Arial"/>
          <w:sz w:val="24"/>
          <w:szCs w:val="24"/>
        </w:rPr>
        <w:t xml:space="preserve"> fit the</w:t>
      </w:r>
      <w:r w:rsidR="001F5D47" w:rsidRPr="00A003DF">
        <w:rPr>
          <w:rFonts w:ascii="Arial" w:hAnsi="Arial" w:cs="Arial"/>
          <w:sz w:val="24"/>
          <w:szCs w:val="24"/>
        </w:rPr>
        <w:t xml:space="preserve"> current</w:t>
      </w:r>
      <w:r w:rsidR="002F4495" w:rsidRPr="00A003DF">
        <w:rPr>
          <w:rFonts w:ascii="Arial" w:hAnsi="Arial" w:cs="Arial"/>
          <w:sz w:val="24"/>
          <w:szCs w:val="24"/>
        </w:rPr>
        <w:t xml:space="preserve"> pro forma of the</w:t>
      </w:r>
      <w:r w:rsidR="001F5D47" w:rsidRPr="00A003DF">
        <w:rPr>
          <w:rFonts w:ascii="Arial" w:hAnsi="Arial" w:cs="Arial"/>
          <w:sz w:val="24"/>
          <w:szCs w:val="24"/>
        </w:rPr>
        <w:t xml:space="preserve"> </w:t>
      </w:r>
      <w:proofErr w:type="spellStart"/>
      <w:r w:rsidR="001F5D47" w:rsidRPr="00A003DF">
        <w:rPr>
          <w:rFonts w:ascii="Arial" w:hAnsi="Arial" w:cs="Arial"/>
          <w:sz w:val="24"/>
          <w:szCs w:val="24"/>
        </w:rPr>
        <w:t>PfG</w:t>
      </w:r>
      <w:proofErr w:type="spellEnd"/>
      <w:r w:rsidR="001F5D47" w:rsidRPr="00A003DF">
        <w:rPr>
          <w:rFonts w:ascii="Arial" w:hAnsi="Arial" w:cs="Arial"/>
          <w:sz w:val="24"/>
          <w:szCs w:val="24"/>
        </w:rPr>
        <w:t xml:space="preserve"> but </w:t>
      </w:r>
      <w:r w:rsidR="002F4495" w:rsidRPr="00A003DF">
        <w:rPr>
          <w:rFonts w:ascii="Arial" w:hAnsi="Arial" w:cs="Arial"/>
          <w:sz w:val="24"/>
          <w:szCs w:val="24"/>
        </w:rPr>
        <w:t xml:space="preserve">given the complexity of peacebuilding </w:t>
      </w:r>
      <w:r w:rsidR="001F5D47" w:rsidRPr="00A003DF">
        <w:rPr>
          <w:rFonts w:ascii="Arial" w:hAnsi="Arial" w:cs="Arial"/>
          <w:sz w:val="24"/>
          <w:szCs w:val="24"/>
        </w:rPr>
        <w:t xml:space="preserve">modifications </w:t>
      </w:r>
      <w:r w:rsidR="002F4495" w:rsidRPr="00A003DF">
        <w:rPr>
          <w:rFonts w:ascii="Arial" w:hAnsi="Arial" w:cs="Arial"/>
          <w:sz w:val="24"/>
          <w:szCs w:val="24"/>
        </w:rPr>
        <w:t xml:space="preserve">should be </w:t>
      </w:r>
      <w:r w:rsidR="001F5D47" w:rsidRPr="00A003DF">
        <w:rPr>
          <w:rFonts w:ascii="Arial" w:hAnsi="Arial" w:cs="Arial"/>
          <w:sz w:val="24"/>
          <w:szCs w:val="24"/>
        </w:rPr>
        <w:t xml:space="preserve">enabled.  </w:t>
      </w:r>
      <w:r w:rsidR="002F4495" w:rsidRPr="00A003DF">
        <w:rPr>
          <w:rFonts w:ascii="Arial" w:hAnsi="Arial" w:cs="Arial"/>
          <w:sz w:val="24"/>
          <w:szCs w:val="24"/>
        </w:rPr>
        <w:t xml:space="preserve">  </w:t>
      </w:r>
      <w:r w:rsidRPr="00A003DF">
        <w:rPr>
          <w:rFonts w:ascii="Arial" w:hAnsi="Arial" w:cs="Arial"/>
          <w:sz w:val="24"/>
          <w:szCs w:val="24"/>
        </w:rPr>
        <w:t xml:space="preserve">    </w:t>
      </w:r>
    </w:p>
    <w:p w:rsidR="00C14A49" w:rsidRPr="00A003DF" w:rsidRDefault="00C14A49" w:rsidP="00A003DF">
      <w:pPr>
        <w:rPr>
          <w:rFonts w:ascii="Arial" w:hAnsi="Arial" w:cs="Arial"/>
          <w:sz w:val="24"/>
          <w:szCs w:val="24"/>
        </w:rPr>
      </w:pPr>
    </w:p>
    <w:p w:rsidR="003E265F" w:rsidRPr="00A003DF" w:rsidRDefault="003E265F" w:rsidP="00A003DF">
      <w:pPr>
        <w:rPr>
          <w:rFonts w:ascii="Arial" w:hAnsi="Arial" w:cs="Arial"/>
          <w:i/>
          <w:sz w:val="24"/>
          <w:szCs w:val="24"/>
        </w:rPr>
      </w:pPr>
      <w:r w:rsidRPr="00A003DF">
        <w:rPr>
          <w:rFonts w:ascii="Arial" w:hAnsi="Arial" w:cs="Arial"/>
          <w:sz w:val="24"/>
          <w:szCs w:val="24"/>
        </w:rPr>
        <w:t>CRC is also not convinced that this issue should only concentrate on two communities i.e. Protestant and Catholic.</w:t>
      </w:r>
    </w:p>
    <w:p w:rsidR="001F5D47" w:rsidRPr="00A003DF" w:rsidRDefault="001F5D47" w:rsidP="00A003DF">
      <w:pPr>
        <w:rPr>
          <w:rFonts w:ascii="Arial" w:hAnsi="Arial" w:cs="Arial"/>
          <w:i/>
          <w:sz w:val="24"/>
          <w:szCs w:val="24"/>
        </w:rPr>
      </w:pPr>
    </w:p>
    <w:p w:rsidR="001F5D47" w:rsidRPr="00A003DF" w:rsidRDefault="001F5D47" w:rsidP="00A003DF">
      <w:pPr>
        <w:rPr>
          <w:rFonts w:ascii="Arial" w:hAnsi="Arial" w:cs="Arial"/>
          <w:b/>
          <w:i/>
          <w:sz w:val="24"/>
          <w:szCs w:val="24"/>
        </w:rPr>
      </w:pPr>
      <w:r w:rsidRPr="00A003DF">
        <w:rPr>
          <w:rFonts w:ascii="Arial" w:hAnsi="Arial" w:cs="Arial"/>
          <w:b/>
          <w:i/>
          <w:sz w:val="24"/>
          <w:szCs w:val="24"/>
        </w:rPr>
        <w:t>Reconciliation</w:t>
      </w:r>
      <w:r w:rsidR="00917131" w:rsidRPr="00A003DF">
        <w:rPr>
          <w:rFonts w:ascii="Arial" w:hAnsi="Arial" w:cs="Arial"/>
          <w:b/>
          <w:i/>
          <w:sz w:val="24"/>
          <w:szCs w:val="24"/>
        </w:rPr>
        <w:t xml:space="preserve"> &amp; Respect</w:t>
      </w:r>
    </w:p>
    <w:p w:rsidR="00D03EAC" w:rsidRPr="00A003DF" w:rsidRDefault="0057196A" w:rsidP="00A003DF">
      <w:pPr>
        <w:rPr>
          <w:rFonts w:ascii="Arial" w:hAnsi="Arial" w:cs="Arial"/>
          <w:sz w:val="24"/>
          <w:szCs w:val="24"/>
        </w:rPr>
      </w:pPr>
      <w:r w:rsidRPr="00A003DF">
        <w:rPr>
          <w:rFonts w:ascii="Arial" w:hAnsi="Arial" w:cs="Arial"/>
          <w:sz w:val="24"/>
          <w:szCs w:val="24"/>
        </w:rPr>
        <w:t xml:space="preserve">CRC would like to comment </w:t>
      </w:r>
      <w:r w:rsidR="00917131" w:rsidRPr="00A003DF">
        <w:rPr>
          <w:rFonts w:ascii="Arial" w:hAnsi="Arial" w:cs="Arial"/>
          <w:sz w:val="24"/>
          <w:szCs w:val="24"/>
        </w:rPr>
        <w:t xml:space="preserve">on the indicator which </w:t>
      </w:r>
      <w:r w:rsidR="00031679" w:rsidRPr="00A003DF">
        <w:rPr>
          <w:rFonts w:ascii="Arial" w:hAnsi="Arial" w:cs="Arial"/>
          <w:sz w:val="24"/>
          <w:szCs w:val="24"/>
        </w:rPr>
        <w:t>relates to r</w:t>
      </w:r>
      <w:r w:rsidR="001F5D47" w:rsidRPr="00A003DF">
        <w:rPr>
          <w:rFonts w:ascii="Arial" w:hAnsi="Arial" w:cs="Arial"/>
          <w:sz w:val="24"/>
          <w:szCs w:val="24"/>
        </w:rPr>
        <w:t xml:space="preserve">econciliation. </w:t>
      </w:r>
    </w:p>
    <w:p w:rsidR="00D03EAC" w:rsidRPr="00A003DF" w:rsidRDefault="00D03EAC" w:rsidP="00A003DF">
      <w:pPr>
        <w:rPr>
          <w:rFonts w:ascii="Arial" w:hAnsi="Arial" w:cs="Arial"/>
          <w:sz w:val="24"/>
          <w:szCs w:val="24"/>
        </w:rPr>
      </w:pPr>
    </w:p>
    <w:p w:rsidR="00553064" w:rsidRPr="00A003DF" w:rsidRDefault="00D03EAC" w:rsidP="00A003DF">
      <w:pPr>
        <w:rPr>
          <w:rFonts w:ascii="Arial" w:hAnsi="Arial" w:cs="Arial"/>
          <w:sz w:val="24"/>
          <w:szCs w:val="24"/>
        </w:rPr>
      </w:pPr>
      <w:r w:rsidRPr="00A003DF">
        <w:rPr>
          <w:rFonts w:ascii="Arial" w:hAnsi="Arial" w:cs="Arial"/>
          <w:sz w:val="24"/>
          <w:szCs w:val="24"/>
        </w:rPr>
        <w:t>CRC previously questioned the single indicator of cultural identity and welcomes the inclusion of additional indicators to help supplement the mapping of progress.  Having said that, t</w:t>
      </w:r>
      <w:r w:rsidR="00031679" w:rsidRPr="00A003DF">
        <w:rPr>
          <w:rFonts w:ascii="Arial" w:hAnsi="Arial" w:cs="Arial"/>
          <w:sz w:val="24"/>
          <w:szCs w:val="24"/>
        </w:rPr>
        <w:t xml:space="preserve">he </w:t>
      </w:r>
      <w:r w:rsidR="00917131" w:rsidRPr="00A003DF">
        <w:rPr>
          <w:rFonts w:ascii="Arial" w:hAnsi="Arial" w:cs="Arial"/>
          <w:sz w:val="24"/>
          <w:szCs w:val="24"/>
        </w:rPr>
        <w:t xml:space="preserve">proposed </w:t>
      </w:r>
      <w:r w:rsidR="001F5D47" w:rsidRPr="00A003DF">
        <w:rPr>
          <w:rFonts w:ascii="Arial" w:hAnsi="Arial" w:cs="Arial"/>
          <w:sz w:val="24"/>
          <w:szCs w:val="24"/>
        </w:rPr>
        <w:t>pr</w:t>
      </w:r>
      <w:r w:rsidRPr="00A003DF">
        <w:rPr>
          <w:rFonts w:ascii="Arial" w:hAnsi="Arial" w:cs="Arial"/>
          <w:sz w:val="24"/>
          <w:szCs w:val="24"/>
        </w:rPr>
        <w:t xml:space="preserve">imary </w:t>
      </w:r>
      <w:r w:rsidR="001F5D47" w:rsidRPr="00A003DF">
        <w:rPr>
          <w:rFonts w:ascii="Arial" w:hAnsi="Arial" w:cs="Arial"/>
          <w:sz w:val="24"/>
          <w:szCs w:val="24"/>
        </w:rPr>
        <w:t>indicator</w:t>
      </w:r>
      <w:r w:rsidR="00031679" w:rsidRPr="00A003DF">
        <w:rPr>
          <w:rFonts w:ascii="Arial" w:hAnsi="Arial" w:cs="Arial"/>
          <w:sz w:val="24"/>
          <w:szCs w:val="24"/>
        </w:rPr>
        <w:t xml:space="preserve"> </w:t>
      </w:r>
      <w:r w:rsidRPr="00A003DF">
        <w:rPr>
          <w:rFonts w:ascii="Arial" w:hAnsi="Arial" w:cs="Arial"/>
          <w:sz w:val="24"/>
          <w:szCs w:val="24"/>
        </w:rPr>
        <w:t xml:space="preserve">reaffirms its </w:t>
      </w:r>
      <w:r w:rsidR="008E1F25" w:rsidRPr="00A003DF">
        <w:rPr>
          <w:rFonts w:ascii="Arial" w:hAnsi="Arial" w:cs="Arial"/>
          <w:sz w:val="24"/>
          <w:szCs w:val="24"/>
        </w:rPr>
        <w:t>focus</w:t>
      </w:r>
      <w:r w:rsidR="00031679" w:rsidRPr="00A003DF">
        <w:rPr>
          <w:rFonts w:ascii="Arial" w:hAnsi="Arial" w:cs="Arial"/>
          <w:sz w:val="24"/>
          <w:szCs w:val="24"/>
        </w:rPr>
        <w:t xml:space="preserve"> on </w:t>
      </w:r>
      <w:r w:rsidR="001F5D47" w:rsidRPr="00A003DF">
        <w:rPr>
          <w:rFonts w:ascii="Arial" w:hAnsi="Arial" w:cs="Arial"/>
          <w:sz w:val="24"/>
          <w:szCs w:val="24"/>
        </w:rPr>
        <w:t xml:space="preserve">the </w:t>
      </w:r>
      <w:r w:rsidR="00031679" w:rsidRPr="00A003DF">
        <w:rPr>
          <w:rFonts w:ascii="Arial" w:hAnsi="Arial" w:cs="Arial"/>
          <w:sz w:val="24"/>
          <w:szCs w:val="24"/>
        </w:rPr>
        <w:t xml:space="preserve">percentage who </w:t>
      </w:r>
      <w:proofErr w:type="gramStart"/>
      <w:r w:rsidR="00031679" w:rsidRPr="00A003DF">
        <w:rPr>
          <w:rFonts w:ascii="Arial" w:hAnsi="Arial" w:cs="Arial"/>
          <w:sz w:val="24"/>
          <w:szCs w:val="24"/>
        </w:rPr>
        <w:t>believe</w:t>
      </w:r>
      <w:proofErr w:type="gramEnd"/>
      <w:r w:rsidR="001F5D47" w:rsidRPr="00A003DF">
        <w:rPr>
          <w:rFonts w:ascii="Arial" w:hAnsi="Arial" w:cs="Arial"/>
          <w:sz w:val="24"/>
          <w:szCs w:val="24"/>
        </w:rPr>
        <w:t xml:space="preserve"> that their cultural identity is respected</w:t>
      </w:r>
      <w:r w:rsidR="008E1F25">
        <w:rPr>
          <w:rFonts w:ascii="Arial" w:hAnsi="Arial" w:cs="Arial"/>
          <w:sz w:val="24"/>
          <w:szCs w:val="24"/>
        </w:rPr>
        <w:t>,</w:t>
      </w:r>
      <w:r w:rsidR="008F26C0" w:rsidRPr="00A003DF">
        <w:rPr>
          <w:rFonts w:ascii="Arial" w:hAnsi="Arial" w:cs="Arial"/>
          <w:sz w:val="24"/>
          <w:szCs w:val="24"/>
        </w:rPr>
        <w:t xml:space="preserve"> which</w:t>
      </w:r>
      <w:r w:rsidR="00A371AB" w:rsidRPr="00A003DF">
        <w:rPr>
          <w:rFonts w:ascii="Arial" w:hAnsi="Arial" w:cs="Arial"/>
          <w:sz w:val="24"/>
          <w:szCs w:val="24"/>
        </w:rPr>
        <w:t xml:space="preserve"> has the potential to limit the analysis</w:t>
      </w:r>
      <w:r w:rsidR="008E1F25">
        <w:rPr>
          <w:rFonts w:ascii="Arial" w:hAnsi="Arial" w:cs="Arial"/>
          <w:sz w:val="24"/>
          <w:szCs w:val="24"/>
        </w:rPr>
        <w:t xml:space="preserve">. </w:t>
      </w:r>
      <w:r w:rsidR="00A371AB" w:rsidRPr="00A003DF">
        <w:rPr>
          <w:rFonts w:ascii="Arial" w:hAnsi="Arial" w:cs="Arial"/>
          <w:sz w:val="24"/>
          <w:szCs w:val="24"/>
        </w:rPr>
        <w:t xml:space="preserve">CRC has been supporting work on these </w:t>
      </w:r>
      <w:r w:rsidR="001F5D47" w:rsidRPr="00A003DF">
        <w:rPr>
          <w:rFonts w:ascii="Arial" w:hAnsi="Arial" w:cs="Arial"/>
          <w:sz w:val="24"/>
          <w:szCs w:val="24"/>
        </w:rPr>
        <w:t>areas for decades</w:t>
      </w:r>
      <w:r w:rsidR="00A371AB" w:rsidRPr="00A003DF">
        <w:rPr>
          <w:rFonts w:ascii="Arial" w:hAnsi="Arial" w:cs="Arial"/>
          <w:sz w:val="24"/>
          <w:szCs w:val="24"/>
        </w:rPr>
        <w:t>, in partnership</w:t>
      </w:r>
      <w:r w:rsidR="001F5D47" w:rsidRPr="00A003DF">
        <w:rPr>
          <w:rFonts w:ascii="Arial" w:hAnsi="Arial" w:cs="Arial"/>
          <w:sz w:val="24"/>
          <w:szCs w:val="24"/>
        </w:rPr>
        <w:t xml:space="preserve"> </w:t>
      </w:r>
      <w:r w:rsidR="00031679" w:rsidRPr="00A003DF">
        <w:rPr>
          <w:rFonts w:ascii="Arial" w:hAnsi="Arial" w:cs="Arial"/>
          <w:sz w:val="24"/>
          <w:szCs w:val="24"/>
        </w:rPr>
        <w:t>with a range of organisations and communities</w:t>
      </w:r>
      <w:r w:rsidR="00917131" w:rsidRPr="00A003DF">
        <w:rPr>
          <w:rFonts w:ascii="Arial" w:hAnsi="Arial" w:cs="Arial"/>
          <w:sz w:val="24"/>
          <w:szCs w:val="24"/>
        </w:rPr>
        <w:t xml:space="preserve">, and so whilst the inclusion of a cultural identity indicator is positive, </w:t>
      </w:r>
      <w:r w:rsidRPr="00A003DF">
        <w:rPr>
          <w:rFonts w:ascii="Arial" w:hAnsi="Arial" w:cs="Arial"/>
          <w:sz w:val="24"/>
          <w:szCs w:val="24"/>
        </w:rPr>
        <w:t xml:space="preserve">CRC wants to </w:t>
      </w:r>
      <w:r w:rsidR="00900FCD" w:rsidRPr="00A003DF">
        <w:rPr>
          <w:rFonts w:ascii="Arial" w:hAnsi="Arial" w:cs="Arial"/>
          <w:sz w:val="24"/>
          <w:szCs w:val="24"/>
        </w:rPr>
        <w:t>emphasise</w:t>
      </w:r>
      <w:r w:rsidRPr="00A003DF">
        <w:rPr>
          <w:rFonts w:ascii="Arial" w:hAnsi="Arial" w:cs="Arial"/>
          <w:sz w:val="24"/>
          <w:szCs w:val="24"/>
        </w:rPr>
        <w:t xml:space="preserve"> that </w:t>
      </w:r>
      <w:r w:rsidR="001F5D47" w:rsidRPr="00A003DF">
        <w:rPr>
          <w:rFonts w:ascii="Arial" w:hAnsi="Arial" w:cs="Arial"/>
          <w:sz w:val="24"/>
          <w:szCs w:val="24"/>
        </w:rPr>
        <w:t xml:space="preserve">culture and cultural respect is only </w:t>
      </w:r>
      <w:r w:rsidR="00900FCD" w:rsidRPr="00A003DF">
        <w:rPr>
          <w:rFonts w:ascii="Arial" w:hAnsi="Arial" w:cs="Arial"/>
          <w:sz w:val="24"/>
          <w:szCs w:val="24"/>
        </w:rPr>
        <w:t xml:space="preserve">one aspect </w:t>
      </w:r>
      <w:r w:rsidR="001F5D47" w:rsidRPr="00A003DF">
        <w:rPr>
          <w:rFonts w:ascii="Arial" w:hAnsi="Arial" w:cs="Arial"/>
          <w:sz w:val="24"/>
          <w:szCs w:val="24"/>
        </w:rPr>
        <w:t xml:space="preserve">of the </w:t>
      </w:r>
      <w:r w:rsidR="00553064" w:rsidRPr="00A003DF">
        <w:rPr>
          <w:rFonts w:ascii="Arial" w:hAnsi="Arial" w:cs="Arial"/>
          <w:sz w:val="24"/>
          <w:szCs w:val="24"/>
        </w:rPr>
        <w:t xml:space="preserve">analysis.  </w:t>
      </w:r>
    </w:p>
    <w:p w:rsidR="00553064" w:rsidRPr="00A003DF" w:rsidRDefault="00553064" w:rsidP="00A003DF">
      <w:pPr>
        <w:rPr>
          <w:rFonts w:ascii="Arial" w:hAnsi="Arial" w:cs="Arial"/>
          <w:sz w:val="24"/>
          <w:szCs w:val="24"/>
        </w:rPr>
      </w:pPr>
    </w:p>
    <w:p w:rsidR="00553064" w:rsidRPr="00A003DF" w:rsidRDefault="00553064" w:rsidP="00A003DF">
      <w:pPr>
        <w:rPr>
          <w:rFonts w:ascii="Arial" w:hAnsi="Arial" w:cs="Arial"/>
          <w:sz w:val="24"/>
          <w:szCs w:val="24"/>
        </w:rPr>
      </w:pPr>
      <w:r w:rsidRPr="00A003DF">
        <w:rPr>
          <w:rFonts w:ascii="Arial" w:hAnsi="Arial" w:cs="Arial"/>
          <w:sz w:val="24"/>
          <w:szCs w:val="24"/>
        </w:rPr>
        <w:t>I</w:t>
      </w:r>
      <w:r w:rsidR="00917131" w:rsidRPr="00A003DF">
        <w:rPr>
          <w:rFonts w:ascii="Arial" w:hAnsi="Arial" w:cs="Arial"/>
          <w:sz w:val="24"/>
          <w:szCs w:val="24"/>
        </w:rPr>
        <w:t>t would b</w:t>
      </w:r>
      <w:r w:rsidR="00A371AB" w:rsidRPr="00A003DF">
        <w:rPr>
          <w:rFonts w:ascii="Arial" w:hAnsi="Arial" w:cs="Arial"/>
          <w:sz w:val="24"/>
          <w:szCs w:val="24"/>
        </w:rPr>
        <w:t>e helpful when developing a</w:t>
      </w:r>
      <w:r w:rsidR="00083D95">
        <w:rPr>
          <w:rFonts w:ascii="Arial" w:hAnsi="Arial" w:cs="Arial"/>
          <w:sz w:val="24"/>
          <w:szCs w:val="24"/>
        </w:rPr>
        <w:t xml:space="preserve"> Respect</w:t>
      </w:r>
      <w:r w:rsidR="00A371AB" w:rsidRPr="00A003DF">
        <w:rPr>
          <w:rFonts w:ascii="Arial" w:hAnsi="Arial" w:cs="Arial"/>
          <w:sz w:val="24"/>
          <w:szCs w:val="24"/>
        </w:rPr>
        <w:t xml:space="preserve"> Index </w:t>
      </w:r>
      <w:r w:rsidR="00917131" w:rsidRPr="00A003DF">
        <w:rPr>
          <w:rFonts w:ascii="Arial" w:hAnsi="Arial" w:cs="Arial"/>
          <w:sz w:val="24"/>
          <w:szCs w:val="24"/>
        </w:rPr>
        <w:t xml:space="preserve">to </w:t>
      </w:r>
      <w:r w:rsidR="00A371AB" w:rsidRPr="00A003DF">
        <w:rPr>
          <w:rFonts w:ascii="Arial" w:hAnsi="Arial" w:cs="Arial"/>
          <w:sz w:val="24"/>
          <w:szCs w:val="24"/>
        </w:rPr>
        <w:t xml:space="preserve">further </w:t>
      </w:r>
      <w:r w:rsidR="00917131" w:rsidRPr="00A003DF">
        <w:rPr>
          <w:rFonts w:ascii="Arial" w:hAnsi="Arial" w:cs="Arial"/>
          <w:sz w:val="24"/>
          <w:szCs w:val="24"/>
        </w:rPr>
        <w:t xml:space="preserve">consider </w:t>
      </w:r>
      <w:r w:rsidR="001F5D47" w:rsidRPr="00A003DF">
        <w:rPr>
          <w:rFonts w:ascii="Arial" w:hAnsi="Arial" w:cs="Arial"/>
          <w:sz w:val="24"/>
          <w:szCs w:val="24"/>
        </w:rPr>
        <w:t>what culture is</w:t>
      </w:r>
      <w:r w:rsidRPr="00A003DF">
        <w:rPr>
          <w:rFonts w:ascii="Arial" w:hAnsi="Arial" w:cs="Arial"/>
          <w:sz w:val="24"/>
          <w:szCs w:val="24"/>
        </w:rPr>
        <w:t xml:space="preserve"> e.g. for many, culture may not </w:t>
      </w:r>
      <w:r w:rsidR="0007312B">
        <w:rPr>
          <w:rFonts w:ascii="Arial" w:hAnsi="Arial" w:cs="Arial"/>
          <w:sz w:val="24"/>
          <w:szCs w:val="24"/>
        </w:rPr>
        <w:t>relate to</w:t>
      </w:r>
      <w:r w:rsidRPr="00A003DF">
        <w:rPr>
          <w:rFonts w:ascii="Arial" w:hAnsi="Arial" w:cs="Arial"/>
          <w:sz w:val="24"/>
          <w:szCs w:val="24"/>
        </w:rPr>
        <w:t xml:space="preserve"> identity. There may also be very different definitions and versions of what culture is and what else can define identity beyond culture, but they can all play a role in reconciliation.  </w:t>
      </w:r>
    </w:p>
    <w:p w:rsidR="00553064" w:rsidRPr="00A003DF" w:rsidRDefault="00553064" w:rsidP="00A003DF">
      <w:pPr>
        <w:rPr>
          <w:rFonts w:ascii="Arial" w:hAnsi="Arial" w:cs="Arial"/>
          <w:sz w:val="24"/>
          <w:szCs w:val="24"/>
        </w:rPr>
      </w:pPr>
    </w:p>
    <w:p w:rsidR="00D03EAC" w:rsidRPr="00A003DF" w:rsidRDefault="00553064" w:rsidP="00A003DF">
      <w:pPr>
        <w:rPr>
          <w:rFonts w:ascii="Arial" w:hAnsi="Arial" w:cs="Arial"/>
          <w:sz w:val="24"/>
          <w:szCs w:val="24"/>
        </w:rPr>
      </w:pPr>
      <w:r w:rsidRPr="00A003DF">
        <w:rPr>
          <w:rFonts w:ascii="Arial" w:hAnsi="Arial" w:cs="Arial"/>
          <w:sz w:val="24"/>
          <w:szCs w:val="24"/>
        </w:rPr>
        <w:t xml:space="preserve">The relationship between respect and reconciliation should also be explored further e.g. how is respect defined.  </w:t>
      </w:r>
    </w:p>
    <w:p w:rsidR="00553064" w:rsidRPr="00A003DF" w:rsidRDefault="00553064" w:rsidP="00A003DF">
      <w:pPr>
        <w:rPr>
          <w:rFonts w:ascii="Arial" w:hAnsi="Arial" w:cs="Arial"/>
          <w:sz w:val="24"/>
          <w:szCs w:val="24"/>
        </w:rPr>
      </w:pPr>
    </w:p>
    <w:p w:rsidR="00D03EAC" w:rsidRPr="00A003DF" w:rsidRDefault="00917131" w:rsidP="00A003DF">
      <w:pPr>
        <w:rPr>
          <w:rFonts w:ascii="Arial" w:hAnsi="Arial" w:cs="Arial"/>
          <w:sz w:val="24"/>
          <w:szCs w:val="24"/>
        </w:rPr>
      </w:pPr>
      <w:r w:rsidRPr="00A003DF">
        <w:rPr>
          <w:rFonts w:ascii="Arial" w:hAnsi="Arial" w:cs="Arial"/>
          <w:sz w:val="24"/>
          <w:szCs w:val="24"/>
        </w:rPr>
        <w:t xml:space="preserve">It is complex </w:t>
      </w:r>
      <w:r w:rsidR="00553064" w:rsidRPr="00A003DF">
        <w:rPr>
          <w:rFonts w:ascii="Arial" w:hAnsi="Arial" w:cs="Arial"/>
          <w:sz w:val="24"/>
          <w:szCs w:val="24"/>
        </w:rPr>
        <w:t xml:space="preserve">and CRC does </w:t>
      </w:r>
      <w:r w:rsidR="00D03EAC" w:rsidRPr="00A003DF">
        <w:rPr>
          <w:rFonts w:ascii="Arial" w:hAnsi="Arial" w:cs="Arial"/>
          <w:sz w:val="24"/>
          <w:szCs w:val="24"/>
        </w:rPr>
        <w:t>acknowledge</w:t>
      </w:r>
      <w:r w:rsidR="00553064" w:rsidRPr="00A003DF">
        <w:rPr>
          <w:rFonts w:ascii="Arial" w:hAnsi="Arial" w:cs="Arial"/>
          <w:sz w:val="24"/>
          <w:szCs w:val="24"/>
        </w:rPr>
        <w:t xml:space="preserve"> engagements undertaken by the Executive Office to hear opinions and ideas on these important areas.  Also, as stated already</w:t>
      </w:r>
      <w:r w:rsidR="004E6920" w:rsidRPr="00A003DF">
        <w:rPr>
          <w:rFonts w:ascii="Arial" w:hAnsi="Arial" w:cs="Arial"/>
          <w:sz w:val="24"/>
          <w:szCs w:val="24"/>
        </w:rPr>
        <w:t>,</w:t>
      </w:r>
      <w:r w:rsidR="00553064" w:rsidRPr="00A003DF">
        <w:rPr>
          <w:rFonts w:ascii="Arial" w:hAnsi="Arial" w:cs="Arial"/>
          <w:sz w:val="24"/>
          <w:szCs w:val="24"/>
        </w:rPr>
        <w:t xml:space="preserve"> the </w:t>
      </w:r>
      <w:r w:rsidR="00D03EAC" w:rsidRPr="00A003DF">
        <w:rPr>
          <w:rFonts w:ascii="Arial" w:hAnsi="Arial" w:cs="Arial"/>
          <w:sz w:val="24"/>
          <w:szCs w:val="24"/>
        </w:rPr>
        <w:lastRenderedPageBreak/>
        <w:t>inclusion of supplementary indicators</w:t>
      </w:r>
      <w:r w:rsidR="00553064" w:rsidRPr="00A003DF">
        <w:rPr>
          <w:rFonts w:ascii="Arial" w:hAnsi="Arial" w:cs="Arial"/>
          <w:sz w:val="24"/>
          <w:szCs w:val="24"/>
        </w:rPr>
        <w:t xml:space="preserve"> is helpful </w:t>
      </w:r>
      <w:r w:rsidR="00D03EAC" w:rsidRPr="00A003DF">
        <w:rPr>
          <w:rFonts w:ascii="Arial" w:hAnsi="Arial" w:cs="Arial"/>
          <w:sz w:val="24"/>
          <w:szCs w:val="24"/>
        </w:rPr>
        <w:t xml:space="preserve">but </w:t>
      </w:r>
      <w:r w:rsidR="00553064" w:rsidRPr="00A003DF">
        <w:rPr>
          <w:rFonts w:ascii="Arial" w:hAnsi="Arial" w:cs="Arial"/>
          <w:sz w:val="24"/>
          <w:szCs w:val="24"/>
        </w:rPr>
        <w:t xml:space="preserve">similar to shared space </w:t>
      </w:r>
      <w:r w:rsidR="001F5D47" w:rsidRPr="00A003DF">
        <w:rPr>
          <w:rFonts w:ascii="Arial" w:hAnsi="Arial" w:cs="Arial"/>
          <w:sz w:val="24"/>
          <w:szCs w:val="24"/>
        </w:rPr>
        <w:t>critical data</w:t>
      </w:r>
      <w:r w:rsidR="00D03EAC" w:rsidRPr="00A003DF">
        <w:rPr>
          <w:rFonts w:ascii="Arial" w:hAnsi="Arial" w:cs="Arial"/>
          <w:sz w:val="24"/>
          <w:szCs w:val="24"/>
        </w:rPr>
        <w:t xml:space="preserve"> could be lost thus reporting an incomplete progress report.  </w:t>
      </w:r>
    </w:p>
    <w:p w:rsidR="00D03EAC" w:rsidRPr="00A003DF" w:rsidRDefault="00D03EAC" w:rsidP="00A003DF">
      <w:pPr>
        <w:rPr>
          <w:rFonts w:ascii="Arial" w:hAnsi="Arial" w:cs="Arial"/>
          <w:sz w:val="24"/>
          <w:szCs w:val="24"/>
        </w:rPr>
      </w:pPr>
    </w:p>
    <w:p w:rsidR="001F5D47" w:rsidRPr="00A003DF" w:rsidRDefault="00553064" w:rsidP="00A003DF">
      <w:pPr>
        <w:rPr>
          <w:rFonts w:ascii="Arial" w:hAnsi="Arial" w:cs="Arial"/>
          <w:sz w:val="24"/>
          <w:szCs w:val="24"/>
        </w:rPr>
      </w:pPr>
      <w:r w:rsidRPr="00A003DF">
        <w:rPr>
          <w:rFonts w:ascii="Arial" w:hAnsi="Arial" w:cs="Arial"/>
          <w:sz w:val="24"/>
          <w:szCs w:val="24"/>
        </w:rPr>
        <w:t xml:space="preserve">An interim solution could be a group </w:t>
      </w:r>
      <w:r w:rsidR="00D03EAC" w:rsidRPr="00A003DF">
        <w:rPr>
          <w:rFonts w:ascii="Arial" w:hAnsi="Arial" w:cs="Arial"/>
          <w:sz w:val="24"/>
          <w:szCs w:val="24"/>
        </w:rPr>
        <w:t xml:space="preserve">of </w:t>
      </w:r>
      <w:r w:rsidR="004E6920" w:rsidRPr="00A003DF">
        <w:rPr>
          <w:rFonts w:ascii="Arial" w:hAnsi="Arial" w:cs="Arial"/>
          <w:sz w:val="24"/>
          <w:szCs w:val="24"/>
        </w:rPr>
        <w:t>p</w:t>
      </w:r>
      <w:r w:rsidR="00D03EAC" w:rsidRPr="00A003DF">
        <w:rPr>
          <w:rFonts w:ascii="Arial" w:hAnsi="Arial" w:cs="Arial"/>
          <w:sz w:val="24"/>
          <w:szCs w:val="24"/>
        </w:rPr>
        <w:t>rimary indicators on reconciliation</w:t>
      </w:r>
      <w:r w:rsidRPr="00A003DF">
        <w:rPr>
          <w:rFonts w:ascii="Arial" w:hAnsi="Arial" w:cs="Arial"/>
          <w:sz w:val="24"/>
          <w:szCs w:val="24"/>
        </w:rPr>
        <w:t xml:space="preserve">, which could </w:t>
      </w:r>
      <w:r w:rsidR="00A371AB" w:rsidRPr="00A003DF">
        <w:rPr>
          <w:rFonts w:ascii="Arial" w:hAnsi="Arial" w:cs="Arial"/>
          <w:sz w:val="24"/>
          <w:szCs w:val="24"/>
        </w:rPr>
        <w:t xml:space="preserve">support the </w:t>
      </w:r>
      <w:r w:rsidR="00083D95">
        <w:rPr>
          <w:rFonts w:ascii="Arial" w:hAnsi="Arial" w:cs="Arial"/>
          <w:sz w:val="24"/>
          <w:szCs w:val="24"/>
        </w:rPr>
        <w:t>D</w:t>
      </w:r>
      <w:r w:rsidRPr="00A003DF">
        <w:rPr>
          <w:rFonts w:ascii="Arial" w:hAnsi="Arial" w:cs="Arial"/>
          <w:sz w:val="24"/>
          <w:szCs w:val="24"/>
        </w:rPr>
        <w:t xml:space="preserve">epartment and delivery partners whilst a Reconciliation Index is being developed and finalised.  </w:t>
      </w:r>
      <w:r w:rsidR="00D03EAC" w:rsidRPr="00A003DF">
        <w:rPr>
          <w:rFonts w:ascii="Arial" w:hAnsi="Arial" w:cs="Arial"/>
          <w:sz w:val="24"/>
          <w:szCs w:val="24"/>
        </w:rPr>
        <w:t xml:space="preserve">These indicators could take account of the supplementary indicators already included e.g. </w:t>
      </w:r>
      <w:r w:rsidR="001F5D47" w:rsidRPr="00A003DF">
        <w:rPr>
          <w:rFonts w:ascii="Arial" w:hAnsi="Arial" w:cs="Arial"/>
          <w:sz w:val="24"/>
          <w:szCs w:val="24"/>
        </w:rPr>
        <w:t>more reflective o</w:t>
      </w:r>
      <w:r w:rsidR="00D03EAC" w:rsidRPr="00A003DF">
        <w:rPr>
          <w:rFonts w:ascii="Arial" w:hAnsi="Arial" w:cs="Arial"/>
          <w:sz w:val="24"/>
          <w:szCs w:val="24"/>
        </w:rPr>
        <w:t>n</w:t>
      </w:r>
      <w:r w:rsidR="001F5D47" w:rsidRPr="00A003DF">
        <w:rPr>
          <w:rFonts w:ascii="Arial" w:hAnsi="Arial" w:cs="Arial"/>
          <w:sz w:val="24"/>
          <w:szCs w:val="24"/>
        </w:rPr>
        <w:t xml:space="preserve"> attitudes to other communities; confidence in good relations and reconciliation going forward, which has increased over the last few years</w:t>
      </w:r>
      <w:r w:rsidR="00D03EAC" w:rsidRPr="00A003DF">
        <w:rPr>
          <w:rFonts w:ascii="Arial" w:hAnsi="Arial" w:cs="Arial"/>
          <w:sz w:val="24"/>
          <w:szCs w:val="24"/>
        </w:rPr>
        <w:t xml:space="preserve">.  They could also examine </w:t>
      </w:r>
      <w:r w:rsidR="001F5D47" w:rsidRPr="00A003DF">
        <w:rPr>
          <w:rFonts w:ascii="Arial" w:hAnsi="Arial" w:cs="Arial"/>
          <w:sz w:val="24"/>
          <w:szCs w:val="24"/>
        </w:rPr>
        <w:t xml:space="preserve">issues around social justice, equality and the rule of law; healing of fractured relationships; managing division while tackling the causes of division; dismantling the policies and structures that have caused division and thereby continue to undermine </w:t>
      </w:r>
      <w:r w:rsidR="00D03EAC" w:rsidRPr="00A003DF">
        <w:rPr>
          <w:rFonts w:ascii="Arial" w:hAnsi="Arial" w:cs="Arial"/>
          <w:sz w:val="24"/>
          <w:szCs w:val="24"/>
        </w:rPr>
        <w:t>reconcil</w:t>
      </w:r>
      <w:r w:rsidR="001F5D47" w:rsidRPr="00A003DF">
        <w:rPr>
          <w:rFonts w:ascii="Arial" w:hAnsi="Arial" w:cs="Arial"/>
          <w:sz w:val="24"/>
          <w:szCs w:val="24"/>
        </w:rPr>
        <w:t>iation</w:t>
      </w:r>
      <w:r w:rsidR="00D03EAC" w:rsidRPr="00A003DF">
        <w:rPr>
          <w:rFonts w:ascii="Arial" w:hAnsi="Arial" w:cs="Arial"/>
          <w:sz w:val="24"/>
          <w:szCs w:val="24"/>
        </w:rPr>
        <w:t xml:space="preserve"> as well as </w:t>
      </w:r>
      <w:r w:rsidR="001F5D47" w:rsidRPr="00A003DF">
        <w:rPr>
          <w:rFonts w:ascii="Arial" w:hAnsi="Arial" w:cs="Arial"/>
          <w:sz w:val="24"/>
          <w:szCs w:val="24"/>
        </w:rPr>
        <w:t>critical areas around segregated housing, education and teacher training.</w:t>
      </w:r>
    </w:p>
    <w:p w:rsidR="001F5D47" w:rsidRPr="00A003DF" w:rsidRDefault="001F5D47" w:rsidP="00A003DF">
      <w:pPr>
        <w:rPr>
          <w:rFonts w:ascii="Arial" w:hAnsi="Arial" w:cs="Arial"/>
          <w:sz w:val="24"/>
          <w:szCs w:val="24"/>
        </w:rPr>
      </w:pPr>
    </w:p>
    <w:p w:rsidR="001F5D47" w:rsidRPr="00A003DF" w:rsidRDefault="001F5D47" w:rsidP="00A003DF">
      <w:pPr>
        <w:rPr>
          <w:rFonts w:ascii="Arial" w:hAnsi="Arial" w:cs="Arial"/>
          <w:sz w:val="24"/>
          <w:szCs w:val="24"/>
        </w:rPr>
      </w:pPr>
      <w:r w:rsidRPr="00A003DF">
        <w:rPr>
          <w:rFonts w:ascii="Arial" w:hAnsi="Arial" w:cs="Arial"/>
          <w:sz w:val="24"/>
          <w:szCs w:val="24"/>
        </w:rPr>
        <w:t>CRC is</w:t>
      </w:r>
      <w:r w:rsidR="00553064" w:rsidRPr="00A003DF">
        <w:rPr>
          <w:rFonts w:ascii="Arial" w:hAnsi="Arial" w:cs="Arial"/>
          <w:sz w:val="24"/>
          <w:szCs w:val="24"/>
        </w:rPr>
        <w:t xml:space="preserve"> </w:t>
      </w:r>
      <w:r w:rsidRPr="00A003DF">
        <w:rPr>
          <w:rFonts w:ascii="Arial" w:hAnsi="Arial" w:cs="Arial"/>
          <w:sz w:val="24"/>
          <w:szCs w:val="24"/>
        </w:rPr>
        <w:t xml:space="preserve">re-examining the meaning of reconciliation as we enter a new phase of the peace process and we will work with the Department with the aim of influencing the reconciliation dimension of the final </w:t>
      </w:r>
      <w:proofErr w:type="spellStart"/>
      <w:r w:rsidRPr="00A003DF">
        <w:rPr>
          <w:rFonts w:ascii="Arial" w:hAnsi="Arial" w:cs="Arial"/>
          <w:sz w:val="24"/>
          <w:szCs w:val="24"/>
        </w:rPr>
        <w:t>PfG.</w:t>
      </w:r>
      <w:proofErr w:type="spellEnd"/>
      <w:r w:rsidRPr="00A003DF">
        <w:rPr>
          <w:rFonts w:ascii="Arial" w:hAnsi="Arial" w:cs="Arial"/>
          <w:sz w:val="24"/>
          <w:szCs w:val="24"/>
        </w:rPr>
        <w:t xml:space="preserve">   </w:t>
      </w:r>
    </w:p>
    <w:p w:rsidR="001F5D47" w:rsidRPr="00A003DF" w:rsidRDefault="001F5D47" w:rsidP="00A003DF">
      <w:pPr>
        <w:rPr>
          <w:rFonts w:ascii="Arial" w:hAnsi="Arial" w:cs="Arial"/>
          <w:i/>
          <w:sz w:val="24"/>
          <w:szCs w:val="24"/>
        </w:rPr>
      </w:pPr>
    </w:p>
    <w:p w:rsidR="00F01821" w:rsidRDefault="00553064" w:rsidP="00A003DF">
      <w:pPr>
        <w:rPr>
          <w:rFonts w:ascii="Arial" w:hAnsi="Arial" w:cs="Arial"/>
          <w:sz w:val="24"/>
          <w:szCs w:val="24"/>
        </w:rPr>
      </w:pPr>
      <w:r w:rsidRPr="00A003DF">
        <w:rPr>
          <w:rFonts w:ascii="Arial" w:hAnsi="Arial" w:cs="Arial"/>
          <w:sz w:val="24"/>
          <w:szCs w:val="24"/>
        </w:rPr>
        <w:t xml:space="preserve">The </w:t>
      </w:r>
      <w:r w:rsidR="001133B3" w:rsidRPr="00A003DF">
        <w:rPr>
          <w:rFonts w:ascii="Arial" w:hAnsi="Arial" w:cs="Arial"/>
          <w:sz w:val="24"/>
          <w:szCs w:val="24"/>
        </w:rPr>
        <w:t xml:space="preserve">CRC has </w:t>
      </w:r>
      <w:r w:rsidRPr="00A003DF">
        <w:rPr>
          <w:rFonts w:ascii="Arial" w:hAnsi="Arial" w:cs="Arial"/>
          <w:sz w:val="24"/>
          <w:szCs w:val="24"/>
        </w:rPr>
        <w:t xml:space="preserve">also </w:t>
      </w:r>
      <w:r w:rsidR="001133B3" w:rsidRPr="00A003DF">
        <w:rPr>
          <w:rFonts w:ascii="Arial" w:hAnsi="Arial" w:cs="Arial"/>
          <w:sz w:val="24"/>
          <w:szCs w:val="24"/>
        </w:rPr>
        <w:t xml:space="preserve">contributed to departmental engagement events and awaits the publication of </w:t>
      </w:r>
      <w:r w:rsidR="00F01821" w:rsidRPr="00A003DF">
        <w:rPr>
          <w:rFonts w:ascii="Arial" w:hAnsi="Arial" w:cs="Arial"/>
          <w:sz w:val="24"/>
          <w:szCs w:val="24"/>
        </w:rPr>
        <w:t>the ‘Respect Index’</w:t>
      </w:r>
      <w:r w:rsidR="00E30B55" w:rsidRPr="00A003DF">
        <w:rPr>
          <w:rFonts w:ascii="Arial" w:hAnsi="Arial" w:cs="Arial"/>
          <w:sz w:val="24"/>
          <w:szCs w:val="24"/>
        </w:rPr>
        <w:t>. CRC</w:t>
      </w:r>
      <w:r w:rsidR="00F01821" w:rsidRPr="00A003DF">
        <w:rPr>
          <w:rFonts w:ascii="Arial" w:hAnsi="Arial" w:cs="Arial"/>
          <w:sz w:val="24"/>
          <w:szCs w:val="24"/>
        </w:rPr>
        <w:t xml:space="preserve"> </w:t>
      </w:r>
      <w:r w:rsidRPr="00A003DF">
        <w:rPr>
          <w:rFonts w:ascii="Arial" w:hAnsi="Arial" w:cs="Arial"/>
          <w:sz w:val="24"/>
          <w:szCs w:val="24"/>
        </w:rPr>
        <w:t xml:space="preserve">continues to </w:t>
      </w:r>
      <w:r w:rsidR="00F01821" w:rsidRPr="00A003DF">
        <w:rPr>
          <w:rFonts w:ascii="Arial" w:hAnsi="Arial" w:cs="Arial"/>
          <w:sz w:val="24"/>
          <w:szCs w:val="24"/>
        </w:rPr>
        <w:t xml:space="preserve">support the view that </w:t>
      </w:r>
      <w:r w:rsidR="00624181" w:rsidRPr="00A003DF">
        <w:rPr>
          <w:rFonts w:ascii="Arial" w:hAnsi="Arial" w:cs="Arial"/>
          <w:sz w:val="24"/>
          <w:szCs w:val="24"/>
        </w:rPr>
        <w:t>‘</w:t>
      </w:r>
      <w:r w:rsidR="00E30B55" w:rsidRPr="00A003DF">
        <w:rPr>
          <w:rFonts w:ascii="Arial" w:hAnsi="Arial" w:cs="Arial"/>
          <w:sz w:val="24"/>
          <w:szCs w:val="24"/>
        </w:rPr>
        <w:t>respect</w:t>
      </w:r>
      <w:r w:rsidR="00624181" w:rsidRPr="00A003DF">
        <w:rPr>
          <w:rFonts w:ascii="Arial" w:hAnsi="Arial" w:cs="Arial"/>
          <w:sz w:val="24"/>
          <w:szCs w:val="24"/>
        </w:rPr>
        <w:t>’</w:t>
      </w:r>
      <w:r w:rsidR="00F01821" w:rsidRPr="00A003DF">
        <w:rPr>
          <w:rFonts w:ascii="Arial" w:hAnsi="Arial" w:cs="Arial"/>
          <w:sz w:val="24"/>
          <w:szCs w:val="24"/>
        </w:rPr>
        <w:t xml:space="preserve"> need</w:t>
      </w:r>
      <w:r w:rsidR="006F6824" w:rsidRPr="00A003DF">
        <w:rPr>
          <w:rFonts w:ascii="Arial" w:hAnsi="Arial" w:cs="Arial"/>
          <w:sz w:val="24"/>
          <w:szCs w:val="24"/>
        </w:rPr>
        <w:t>s</w:t>
      </w:r>
      <w:r w:rsidR="00F01821" w:rsidRPr="00A003DF">
        <w:rPr>
          <w:rFonts w:ascii="Arial" w:hAnsi="Arial" w:cs="Arial"/>
          <w:sz w:val="24"/>
          <w:szCs w:val="24"/>
        </w:rPr>
        <w:t xml:space="preserve"> to be examined from a range of perspectives e.g. self, others, and society</w:t>
      </w:r>
      <w:r w:rsidR="00181D69" w:rsidRPr="00A003DF">
        <w:rPr>
          <w:rFonts w:ascii="Arial" w:hAnsi="Arial" w:cs="Arial"/>
          <w:sz w:val="24"/>
          <w:szCs w:val="24"/>
        </w:rPr>
        <w:t>.</w:t>
      </w:r>
    </w:p>
    <w:p w:rsidR="00C74B64" w:rsidRDefault="00C74B64" w:rsidP="00A003DF">
      <w:pPr>
        <w:rPr>
          <w:rFonts w:ascii="Arial" w:hAnsi="Arial" w:cs="Arial"/>
          <w:sz w:val="24"/>
          <w:szCs w:val="24"/>
        </w:rPr>
      </w:pPr>
    </w:p>
    <w:p w:rsidR="00C74B64" w:rsidRPr="00A003DF" w:rsidRDefault="00C74B64" w:rsidP="00A003DF">
      <w:pPr>
        <w:rPr>
          <w:rFonts w:ascii="Arial" w:hAnsi="Arial" w:cs="Arial"/>
          <w:sz w:val="24"/>
          <w:szCs w:val="24"/>
        </w:rPr>
      </w:pPr>
      <w:r>
        <w:rPr>
          <w:rFonts w:ascii="Arial" w:hAnsi="Arial" w:cs="Arial"/>
          <w:sz w:val="24"/>
          <w:szCs w:val="24"/>
        </w:rPr>
        <w:t xml:space="preserve">Taking </w:t>
      </w:r>
      <w:r w:rsidR="00151A92">
        <w:rPr>
          <w:rFonts w:ascii="Arial" w:hAnsi="Arial" w:cs="Arial"/>
          <w:sz w:val="24"/>
          <w:szCs w:val="24"/>
        </w:rPr>
        <w:t xml:space="preserve">all of the above </w:t>
      </w:r>
      <w:r>
        <w:rPr>
          <w:rFonts w:ascii="Arial" w:hAnsi="Arial" w:cs="Arial"/>
          <w:sz w:val="24"/>
          <w:szCs w:val="24"/>
        </w:rPr>
        <w:t>into consideration,</w:t>
      </w:r>
      <w:r w:rsidR="00151A92">
        <w:rPr>
          <w:rFonts w:ascii="Arial" w:hAnsi="Arial" w:cs="Arial"/>
          <w:sz w:val="24"/>
          <w:szCs w:val="24"/>
        </w:rPr>
        <w:t xml:space="preserve"> and given CRC’s previous and current engagement on the important themes of shared space, respect and recon</w:t>
      </w:r>
      <w:r w:rsidR="00523645">
        <w:rPr>
          <w:rFonts w:ascii="Arial" w:hAnsi="Arial" w:cs="Arial"/>
          <w:sz w:val="24"/>
          <w:szCs w:val="24"/>
        </w:rPr>
        <w:t>c</w:t>
      </w:r>
      <w:r w:rsidR="00151A92">
        <w:rPr>
          <w:rFonts w:ascii="Arial" w:hAnsi="Arial" w:cs="Arial"/>
          <w:sz w:val="24"/>
          <w:szCs w:val="24"/>
        </w:rPr>
        <w:t xml:space="preserve">iliation, </w:t>
      </w:r>
      <w:r>
        <w:rPr>
          <w:rFonts w:ascii="Arial" w:hAnsi="Arial" w:cs="Arial"/>
          <w:sz w:val="24"/>
          <w:szCs w:val="24"/>
        </w:rPr>
        <w:t xml:space="preserve">CRC would welcome </w:t>
      </w:r>
      <w:r w:rsidR="00151A92">
        <w:rPr>
          <w:rFonts w:ascii="Arial" w:hAnsi="Arial" w:cs="Arial"/>
          <w:sz w:val="24"/>
          <w:szCs w:val="24"/>
        </w:rPr>
        <w:t>the opportunity to d</w:t>
      </w:r>
      <w:r>
        <w:rPr>
          <w:rFonts w:ascii="Arial" w:hAnsi="Arial" w:cs="Arial"/>
          <w:sz w:val="24"/>
          <w:szCs w:val="24"/>
        </w:rPr>
        <w:t>irect</w:t>
      </w:r>
      <w:r w:rsidR="00151A92">
        <w:rPr>
          <w:rFonts w:ascii="Arial" w:hAnsi="Arial" w:cs="Arial"/>
          <w:sz w:val="24"/>
          <w:szCs w:val="24"/>
        </w:rPr>
        <w:t>ly</w:t>
      </w:r>
      <w:r>
        <w:rPr>
          <w:rFonts w:ascii="Arial" w:hAnsi="Arial" w:cs="Arial"/>
          <w:sz w:val="24"/>
          <w:szCs w:val="24"/>
        </w:rPr>
        <w:t xml:space="preserve"> engage with officials in the Executive</w:t>
      </w:r>
      <w:r w:rsidR="00151A92">
        <w:rPr>
          <w:rFonts w:ascii="Arial" w:hAnsi="Arial" w:cs="Arial"/>
          <w:sz w:val="24"/>
          <w:szCs w:val="24"/>
        </w:rPr>
        <w:t xml:space="preserve"> Office, as well as </w:t>
      </w:r>
      <w:r>
        <w:rPr>
          <w:rFonts w:ascii="Arial" w:hAnsi="Arial" w:cs="Arial"/>
          <w:sz w:val="24"/>
          <w:szCs w:val="24"/>
        </w:rPr>
        <w:t>assigned delivery partners</w:t>
      </w:r>
      <w:r w:rsidR="00151A92">
        <w:rPr>
          <w:rFonts w:ascii="Arial" w:hAnsi="Arial" w:cs="Arial"/>
          <w:sz w:val="24"/>
          <w:szCs w:val="24"/>
        </w:rPr>
        <w:t xml:space="preserve">, to examine these issues in more detail.  This partnership approach would support the design and development of measurements and interventions that would make a positive impact and help deliver the Programme for Government.  </w:t>
      </w:r>
      <w:r>
        <w:rPr>
          <w:rFonts w:ascii="Arial" w:hAnsi="Arial" w:cs="Arial"/>
          <w:sz w:val="24"/>
          <w:szCs w:val="24"/>
        </w:rPr>
        <w:t xml:space="preserve"> </w:t>
      </w:r>
    </w:p>
    <w:p w:rsidR="008F6D66" w:rsidRPr="00A003DF" w:rsidRDefault="008F6D66" w:rsidP="00A003DF">
      <w:pPr>
        <w:rPr>
          <w:rFonts w:ascii="Arial" w:hAnsi="Arial" w:cs="Arial"/>
          <w:b/>
          <w:sz w:val="24"/>
          <w:szCs w:val="24"/>
        </w:rPr>
      </w:pPr>
    </w:p>
    <w:p w:rsidR="00AF521E" w:rsidRPr="00A003DF" w:rsidRDefault="00AF521E" w:rsidP="00A003DF">
      <w:pPr>
        <w:rPr>
          <w:rFonts w:ascii="Arial" w:hAnsi="Arial" w:cs="Arial"/>
          <w:b/>
          <w:sz w:val="24"/>
          <w:szCs w:val="24"/>
        </w:rPr>
      </w:pPr>
      <w:r w:rsidRPr="00A003DF">
        <w:rPr>
          <w:rFonts w:ascii="Arial" w:hAnsi="Arial" w:cs="Arial"/>
          <w:b/>
          <w:sz w:val="24"/>
          <w:szCs w:val="24"/>
        </w:rPr>
        <w:t>Delivery plans</w:t>
      </w:r>
    </w:p>
    <w:p w:rsidR="000763AB" w:rsidRPr="00A003DF" w:rsidRDefault="00AF521E" w:rsidP="00A003DF">
      <w:pPr>
        <w:rPr>
          <w:rFonts w:ascii="Arial" w:hAnsi="Arial" w:cs="Arial"/>
          <w:sz w:val="24"/>
          <w:szCs w:val="24"/>
        </w:rPr>
      </w:pPr>
      <w:r w:rsidRPr="00A003DF">
        <w:rPr>
          <w:rFonts w:ascii="Arial" w:hAnsi="Arial" w:cs="Arial"/>
          <w:sz w:val="24"/>
          <w:szCs w:val="24"/>
        </w:rPr>
        <w:t xml:space="preserve">CRC welcomes the </w:t>
      </w:r>
      <w:r w:rsidR="00624181" w:rsidRPr="00A003DF">
        <w:rPr>
          <w:rFonts w:ascii="Arial" w:hAnsi="Arial" w:cs="Arial"/>
          <w:sz w:val="24"/>
          <w:szCs w:val="24"/>
        </w:rPr>
        <w:t xml:space="preserve">inclusion </w:t>
      </w:r>
      <w:r w:rsidRPr="00A003DF">
        <w:rPr>
          <w:rFonts w:ascii="Arial" w:hAnsi="Arial" w:cs="Arial"/>
          <w:sz w:val="24"/>
          <w:szCs w:val="24"/>
        </w:rPr>
        <w:t>of delivery plans and the designation of a Senior Responsible Officer (SRO)</w:t>
      </w:r>
      <w:r w:rsidR="000763AB" w:rsidRPr="00A003DF">
        <w:rPr>
          <w:rFonts w:ascii="Arial" w:hAnsi="Arial" w:cs="Arial"/>
          <w:sz w:val="24"/>
          <w:szCs w:val="24"/>
        </w:rPr>
        <w:t xml:space="preserve"> to co-ordinate, monitor and evaluate effectiveness </w:t>
      </w:r>
      <w:r w:rsidR="0016340D" w:rsidRPr="00A003DF">
        <w:rPr>
          <w:rFonts w:ascii="Arial" w:hAnsi="Arial" w:cs="Arial"/>
          <w:sz w:val="24"/>
          <w:szCs w:val="24"/>
        </w:rPr>
        <w:t>of their giv</w:t>
      </w:r>
      <w:r w:rsidR="00083D95">
        <w:rPr>
          <w:rFonts w:ascii="Arial" w:hAnsi="Arial" w:cs="Arial"/>
          <w:sz w:val="24"/>
          <w:szCs w:val="24"/>
        </w:rPr>
        <w:t>en responsibility within their D</w:t>
      </w:r>
      <w:r w:rsidR="0016340D" w:rsidRPr="00A003DF">
        <w:rPr>
          <w:rFonts w:ascii="Arial" w:hAnsi="Arial" w:cs="Arial"/>
          <w:sz w:val="24"/>
          <w:szCs w:val="24"/>
        </w:rPr>
        <w:t xml:space="preserve">epartment and </w:t>
      </w:r>
      <w:r w:rsidR="000763AB" w:rsidRPr="00A003DF">
        <w:rPr>
          <w:rFonts w:ascii="Arial" w:hAnsi="Arial" w:cs="Arial"/>
          <w:sz w:val="24"/>
          <w:szCs w:val="24"/>
        </w:rPr>
        <w:t>across government</w:t>
      </w:r>
      <w:r w:rsidR="0016340D" w:rsidRPr="00A003DF">
        <w:rPr>
          <w:rFonts w:ascii="Arial" w:hAnsi="Arial" w:cs="Arial"/>
          <w:sz w:val="24"/>
          <w:szCs w:val="24"/>
        </w:rPr>
        <w:t xml:space="preserve"> generally</w:t>
      </w:r>
      <w:r w:rsidR="00C0727B" w:rsidRPr="00A003DF">
        <w:rPr>
          <w:rFonts w:ascii="Arial" w:hAnsi="Arial" w:cs="Arial"/>
          <w:sz w:val="24"/>
          <w:szCs w:val="24"/>
        </w:rPr>
        <w:t>.</w:t>
      </w:r>
      <w:r w:rsidR="00464D6E" w:rsidRPr="00A003DF">
        <w:rPr>
          <w:rFonts w:ascii="Arial" w:hAnsi="Arial" w:cs="Arial"/>
          <w:sz w:val="24"/>
          <w:szCs w:val="24"/>
        </w:rPr>
        <w:t xml:space="preserve">  </w:t>
      </w:r>
      <w:r w:rsidR="00624181" w:rsidRPr="00A003DF">
        <w:rPr>
          <w:rFonts w:ascii="Arial" w:hAnsi="Arial" w:cs="Arial"/>
          <w:sz w:val="24"/>
          <w:szCs w:val="24"/>
        </w:rPr>
        <w:t>The d</w:t>
      </w:r>
      <w:r w:rsidR="000763AB" w:rsidRPr="00A003DF">
        <w:rPr>
          <w:rFonts w:ascii="Arial" w:hAnsi="Arial" w:cs="Arial"/>
          <w:sz w:val="24"/>
          <w:szCs w:val="24"/>
        </w:rPr>
        <w:t xml:space="preserve">elivery plan </w:t>
      </w:r>
      <w:r w:rsidR="00464D6E" w:rsidRPr="00A003DF">
        <w:rPr>
          <w:rFonts w:ascii="Arial" w:hAnsi="Arial" w:cs="Arial"/>
          <w:sz w:val="24"/>
          <w:szCs w:val="24"/>
        </w:rPr>
        <w:t xml:space="preserve">for Indicators 26, 31 and 35 </w:t>
      </w:r>
      <w:r w:rsidR="000763AB" w:rsidRPr="00A003DF">
        <w:rPr>
          <w:rFonts w:ascii="Arial" w:hAnsi="Arial" w:cs="Arial"/>
          <w:sz w:val="24"/>
          <w:szCs w:val="24"/>
        </w:rPr>
        <w:t>capture</w:t>
      </w:r>
      <w:r w:rsidR="008F6D66" w:rsidRPr="00A003DF">
        <w:rPr>
          <w:rFonts w:ascii="Arial" w:hAnsi="Arial" w:cs="Arial"/>
          <w:sz w:val="24"/>
          <w:szCs w:val="24"/>
        </w:rPr>
        <w:t>s</w:t>
      </w:r>
      <w:r w:rsidRPr="00A003DF">
        <w:rPr>
          <w:rFonts w:ascii="Arial" w:hAnsi="Arial" w:cs="Arial"/>
          <w:sz w:val="24"/>
          <w:szCs w:val="24"/>
        </w:rPr>
        <w:t xml:space="preserve"> issues </w:t>
      </w:r>
      <w:r w:rsidR="001133B3" w:rsidRPr="00A003DF">
        <w:rPr>
          <w:rFonts w:ascii="Arial" w:hAnsi="Arial" w:cs="Arial"/>
          <w:sz w:val="24"/>
          <w:szCs w:val="24"/>
        </w:rPr>
        <w:t>that intersect with community relations and peacebuilding</w:t>
      </w:r>
      <w:r w:rsidR="00C0727B" w:rsidRPr="00A003DF">
        <w:rPr>
          <w:rFonts w:ascii="Arial" w:hAnsi="Arial" w:cs="Arial"/>
          <w:sz w:val="24"/>
          <w:szCs w:val="24"/>
        </w:rPr>
        <w:t>.</w:t>
      </w:r>
      <w:r w:rsidR="00464D6E" w:rsidRPr="00A003DF">
        <w:rPr>
          <w:rFonts w:ascii="Arial" w:hAnsi="Arial" w:cs="Arial"/>
          <w:sz w:val="24"/>
          <w:szCs w:val="24"/>
        </w:rPr>
        <w:t xml:space="preserve">  CRC feel the current </w:t>
      </w:r>
      <w:r w:rsidR="00624181" w:rsidRPr="00A003DF">
        <w:rPr>
          <w:rFonts w:ascii="Arial" w:hAnsi="Arial" w:cs="Arial"/>
          <w:sz w:val="24"/>
          <w:szCs w:val="24"/>
        </w:rPr>
        <w:t>a</w:t>
      </w:r>
      <w:r w:rsidR="000763AB" w:rsidRPr="00A003DF">
        <w:rPr>
          <w:rFonts w:ascii="Arial" w:hAnsi="Arial" w:cs="Arial"/>
          <w:sz w:val="24"/>
          <w:szCs w:val="24"/>
        </w:rPr>
        <w:t>ction</w:t>
      </w:r>
      <w:r w:rsidR="008F6D66" w:rsidRPr="00A003DF">
        <w:rPr>
          <w:rFonts w:ascii="Arial" w:hAnsi="Arial" w:cs="Arial"/>
          <w:sz w:val="24"/>
          <w:szCs w:val="24"/>
        </w:rPr>
        <w:t xml:space="preserve"> plan</w:t>
      </w:r>
      <w:r w:rsidR="00464D6E" w:rsidRPr="00A003DF">
        <w:rPr>
          <w:rFonts w:ascii="Arial" w:hAnsi="Arial" w:cs="Arial"/>
          <w:sz w:val="24"/>
          <w:szCs w:val="24"/>
        </w:rPr>
        <w:t xml:space="preserve"> could be strengthen</w:t>
      </w:r>
      <w:r w:rsidR="00083D95">
        <w:rPr>
          <w:rFonts w:ascii="Arial" w:hAnsi="Arial" w:cs="Arial"/>
          <w:sz w:val="24"/>
          <w:szCs w:val="24"/>
        </w:rPr>
        <w:t>ed</w:t>
      </w:r>
      <w:r w:rsidR="00464D6E" w:rsidRPr="00A003DF">
        <w:rPr>
          <w:rFonts w:ascii="Arial" w:hAnsi="Arial" w:cs="Arial"/>
          <w:sz w:val="24"/>
          <w:szCs w:val="24"/>
        </w:rPr>
        <w:t xml:space="preserve"> if it </w:t>
      </w:r>
      <w:r w:rsidR="000763AB" w:rsidRPr="00A003DF">
        <w:rPr>
          <w:rFonts w:ascii="Arial" w:hAnsi="Arial" w:cs="Arial"/>
          <w:sz w:val="24"/>
          <w:szCs w:val="24"/>
        </w:rPr>
        <w:t>include</w:t>
      </w:r>
      <w:r w:rsidR="00464D6E" w:rsidRPr="00A003DF">
        <w:rPr>
          <w:rFonts w:ascii="Arial" w:hAnsi="Arial" w:cs="Arial"/>
          <w:sz w:val="24"/>
          <w:szCs w:val="24"/>
        </w:rPr>
        <w:t>d</w:t>
      </w:r>
      <w:r w:rsidR="000763AB" w:rsidRPr="00A003DF">
        <w:rPr>
          <w:rFonts w:ascii="Arial" w:hAnsi="Arial" w:cs="Arial"/>
          <w:sz w:val="24"/>
          <w:szCs w:val="24"/>
        </w:rPr>
        <w:t xml:space="preserve"> targets</w:t>
      </w:r>
      <w:r w:rsidR="0016340D" w:rsidRPr="00A003DF">
        <w:rPr>
          <w:rFonts w:ascii="Arial" w:hAnsi="Arial" w:cs="Arial"/>
          <w:sz w:val="24"/>
          <w:szCs w:val="24"/>
        </w:rPr>
        <w:t>,</w:t>
      </w:r>
      <w:r w:rsidR="00624181" w:rsidRPr="00A003DF">
        <w:rPr>
          <w:rFonts w:ascii="Arial" w:hAnsi="Arial" w:cs="Arial"/>
          <w:sz w:val="24"/>
          <w:szCs w:val="24"/>
        </w:rPr>
        <w:t xml:space="preserve"> </w:t>
      </w:r>
      <w:r w:rsidR="000763AB" w:rsidRPr="00A003DF">
        <w:rPr>
          <w:rFonts w:ascii="Arial" w:hAnsi="Arial" w:cs="Arial"/>
          <w:sz w:val="24"/>
          <w:szCs w:val="24"/>
        </w:rPr>
        <w:t>budget allocations</w:t>
      </w:r>
      <w:r w:rsidR="0016340D" w:rsidRPr="00A003DF">
        <w:rPr>
          <w:rFonts w:ascii="Arial" w:hAnsi="Arial" w:cs="Arial"/>
          <w:sz w:val="24"/>
          <w:szCs w:val="24"/>
        </w:rPr>
        <w:t xml:space="preserve"> and timeframes</w:t>
      </w:r>
      <w:r w:rsidR="00C0727B" w:rsidRPr="00A003DF">
        <w:rPr>
          <w:rFonts w:ascii="Arial" w:hAnsi="Arial" w:cs="Arial"/>
          <w:sz w:val="24"/>
          <w:szCs w:val="24"/>
        </w:rPr>
        <w:t>.</w:t>
      </w:r>
    </w:p>
    <w:p w:rsidR="00464D6E" w:rsidRPr="00A003DF" w:rsidRDefault="00464D6E" w:rsidP="00A003DF">
      <w:pPr>
        <w:rPr>
          <w:rFonts w:ascii="Arial" w:hAnsi="Arial" w:cs="Arial"/>
          <w:sz w:val="24"/>
          <w:szCs w:val="24"/>
        </w:rPr>
      </w:pPr>
    </w:p>
    <w:p w:rsidR="0022299A" w:rsidRPr="00A003DF" w:rsidRDefault="00464D6E" w:rsidP="00A003DF">
      <w:pPr>
        <w:rPr>
          <w:rFonts w:ascii="Arial" w:hAnsi="Arial" w:cs="Arial"/>
          <w:sz w:val="24"/>
          <w:szCs w:val="24"/>
        </w:rPr>
      </w:pPr>
      <w:r w:rsidRPr="00A003DF">
        <w:rPr>
          <w:rFonts w:ascii="Arial" w:hAnsi="Arial" w:cs="Arial"/>
          <w:sz w:val="24"/>
          <w:szCs w:val="24"/>
        </w:rPr>
        <w:t xml:space="preserve">Also as the </w:t>
      </w:r>
      <w:proofErr w:type="spellStart"/>
      <w:r w:rsidR="00083D95">
        <w:rPr>
          <w:rFonts w:ascii="Arial" w:hAnsi="Arial" w:cs="Arial"/>
          <w:sz w:val="24"/>
          <w:szCs w:val="24"/>
        </w:rPr>
        <w:t>Pf</w:t>
      </w:r>
      <w:r w:rsidR="00BE7A05" w:rsidRPr="00A003DF">
        <w:rPr>
          <w:rFonts w:ascii="Arial" w:hAnsi="Arial" w:cs="Arial"/>
          <w:sz w:val="24"/>
          <w:szCs w:val="24"/>
        </w:rPr>
        <w:t>G</w:t>
      </w:r>
      <w:proofErr w:type="spellEnd"/>
      <w:r w:rsidR="00BE7A05" w:rsidRPr="00A003DF">
        <w:rPr>
          <w:rFonts w:ascii="Arial" w:hAnsi="Arial" w:cs="Arial"/>
          <w:sz w:val="24"/>
          <w:szCs w:val="24"/>
        </w:rPr>
        <w:t xml:space="preserve"> develops and progress is monitored it would be useful to have a flexible approach to enable new interventions and actions.  Finally, peacebuilding work is long-term and requires a sustainable funding approach if it is to achieve generational impact.</w:t>
      </w:r>
    </w:p>
    <w:p w:rsidR="00B97D21" w:rsidRPr="00A003DF" w:rsidRDefault="00B97D21" w:rsidP="00A003DF">
      <w:pPr>
        <w:rPr>
          <w:rFonts w:ascii="Arial" w:hAnsi="Arial" w:cs="Arial"/>
          <w:b/>
          <w:sz w:val="24"/>
          <w:szCs w:val="24"/>
        </w:rPr>
      </w:pPr>
    </w:p>
    <w:p w:rsidR="0022299A" w:rsidRPr="00A003DF" w:rsidRDefault="0022299A" w:rsidP="00A003DF">
      <w:pPr>
        <w:rPr>
          <w:rFonts w:ascii="Arial" w:hAnsi="Arial" w:cs="Arial"/>
          <w:b/>
          <w:sz w:val="24"/>
          <w:szCs w:val="24"/>
        </w:rPr>
      </w:pPr>
      <w:r w:rsidRPr="00A003DF">
        <w:rPr>
          <w:rFonts w:ascii="Arial" w:hAnsi="Arial" w:cs="Arial"/>
          <w:b/>
          <w:sz w:val="24"/>
          <w:szCs w:val="24"/>
        </w:rPr>
        <w:t>Delivery Partners</w:t>
      </w:r>
    </w:p>
    <w:p w:rsidR="008F6D66" w:rsidRPr="00A003DF" w:rsidRDefault="0022299A" w:rsidP="00A003DF">
      <w:pPr>
        <w:rPr>
          <w:rFonts w:ascii="Arial" w:hAnsi="Arial" w:cs="Arial"/>
          <w:sz w:val="24"/>
          <w:szCs w:val="24"/>
        </w:rPr>
      </w:pPr>
      <w:r w:rsidRPr="00A003DF">
        <w:rPr>
          <w:rFonts w:ascii="Arial" w:hAnsi="Arial" w:cs="Arial"/>
          <w:sz w:val="24"/>
          <w:szCs w:val="24"/>
        </w:rPr>
        <w:t xml:space="preserve">CRC was disappointed not to be included in the delivery partners section for the plan relating to Indicators </w:t>
      </w:r>
      <w:r w:rsidR="00BE7A05" w:rsidRPr="00A003DF">
        <w:rPr>
          <w:rFonts w:ascii="Arial" w:hAnsi="Arial" w:cs="Arial"/>
          <w:sz w:val="24"/>
          <w:szCs w:val="24"/>
        </w:rPr>
        <w:t xml:space="preserve">26, 31 </w:t>
      </w:r>
      <w:r w:rsidRPr="00A003DF">
        <w:rPr>
          <w:rFonts w:ascii="Arial" w:hAnsi="Arial" w:cs="Arial"/>
          <w:sz w:val="24"/>
          <w:szCs w:val="24"/>
        </w:rPr>
        <w:t xml:space="preserve">and </w:t>
      </w:r>
      <w:r w:rsidR="00BE7A05" w:rsidRPr="00A003DF">
        <w:rPr>
          <w:rFonts w:ascii="Arial" w:hAnsi="Arial" w:cs="Arial"/>
          <w:sz w:val="24"/>
          <w:szCs w:val="24"/>
        </w:rPr>
        <w:t>35</w:t>
      </w:r>
      <w:r w:rsidRPr="00A003DF">
        <w:rPr>
          <w:rFonts w:ascii="Arial" w:hAnsi="Arial" w:cs="Arial"/>
          <w:sz w:val="24"/>
          <w:szCs w:val="24"/>
        </w:rPr>
        <w:t xml:space="preserve">.  CRC has been advised this exclusion was an oversight and we look forward to this omission being rectified in the next iteration of the </w:t>
      </w:r>
      <w:proofErr w:type="spellStart"/>
      <w:r w:rsidR="004E6920" w:rsidRPr="00A003DF">
        <w:rPr>
          <w:rFonts w:ascii="Arial" w:hAnsi="Arial" w:cs="Arial"/>
          <w:sz w:val="24"/>
          <w:szCs w:val="24"/>
        </w:rPr>
        <w:t>PfG</w:t>
      </w:r>
      <w:r w:rsidRPr="00A003DF">
        <w:rPr>
          <w:rFonts w:ascii="Arial" w:hAnsi="Arial" w:cs="Arial"/>
          <w:sz w:val="24"/>
          <w:szCs w:val="24"/>
        </w:rPr>
        <w:t>.</w:t>
      </w:r>
      <w:proofErr w:type="spellEnd"/>
      <w:r w:rsidR="008F6D66" w:rsidRPr="00A003DF">
        <w:rPr>
          <w:rFonts w:ascii="Arial" w:hAnsi="Arial" w:cs="Arial"/>
          <w:sz w:val="24"/>
          <w:szCs w:val="24"/>
        </w:rPr>
        <w:t xml:space="preserve"> </w:t>
      </w:r>
    </w:p>
    <w:p w:rsidR="00A14C3B" w:rsidRPr="00A003DF" w:rsidRDefault="00A14C3B" w:rsidP="00A003DF">
      <w:pPr>
        <w:rPr>
          <w:rFonts w:ascii="Arial" w:hAnsi="Arial" w:cs="Arial"/>
          <w:b/>
          <w:sz w:val="24"/>
          <w:szCs w:val="24"/>
        </w:rPr>
      </w:pPr>
    </w:p>
    <w:p w:rsidR="0022299A" w:rsidRPr="00A003DF" w:rsidRDefault="003074FD" w:rsidP="00A003DF">
      <w:pPr>
        <w:rPr>
          <w:rFonts w:ascii="Arial" w:hAnsi="Arial" w:cs="Arial"/>
          <w:b/>
          <w:sz w:val="24"/>
          <w:szCs w:val="24"/>
        </w:rPr>
      </w:pPr>
      <w:r w:rsidRPr="00A003DF">
        <w:rPr>
          <w:rFonts w:ascii="Arial" w:hAnsi="Arial" w:cs="Arial"/>
          <w:b/>
          <w:sz w:val="24"/>
          <w:szCs w:val="24"/>
        </w:rPr>
        <w:t>Other Comments</w:t>
      </w:r>
    </w:p>
    <w:p w:rsidR="00051D0C" w:rsidRPr="00A003DF" w:rsidRDefault="003074FD" w:rsidP="00A003DF">
      <w:pPr>
        <w:rPr>
          <w:rFonts w:ascii="Arial" w:hAnsi="Arial" w:cs="Arial"/>
          <w:sz w:val="24"/>
          <w:szCs w:val="24"/>
        </w:rPr>
      </w:pPr>
      <w:r w:rsidRPr="00A003DF">
        <w:rPr>
          <w:rFonts w:ascii="Arial" w:hAnsi="Arial" w:cs="Arial"/>
          <w:sz w:val="24"/>
          <w:szCs w:val="24"/>
        </w:rPr>
        <w:t xml:space="preserve">The </w:t>
      </w:r>
      <w:proofErr w:type="spellStart"/>
      <w:r w:rsidR="004E6920" w:rsidRPr="00A003DF">
        <w:rPr>
          <w:rFonts w:ascii="Arial" w:hAnsi="Arial" w:cs="Arial"/>
          <w:sz w:val="24"/>
          <w:szCs w:val="24"/>
        </w:rPr>
        <w:t>PfG</w:t>
      </w:r>
      <w:proofErr w:type="spellEnd"/>
      <w:r w:rsidRPr="00A003DF">
        <w:rPr>
          <w:rFonts w:ascii="Arial" w:hAnsi="Arial" w:cs="Arial"/>
          <w:sz w:val="24"/>
          <w:szCs w:val="24"/>
        </w:rPr>
        <w:t xml:space="preserve"> needs to be seen in the context of the wider picture. </w:t>
      </w:r>
      <w:r w:rsidR="004E6920" w:rsidRPr="00A003DF">
        <w:rPr>
          <w:rFonts w:ascii="Arial" w:hAnsi="Arial" w:cs="Arial"/>
          <w:sz w:val="24"/>
          <w:szCs w:val="24"/>
        </w:rPr>
        <w:t xml:space="preserve">For the past four years </w:t>
      </w:r>
      <w:r w:rsidRPr="00A003DF">
        <w:rPr>
          <w:rFonts w:ascii="Arial" w:hAnsi="Arial" w:cs="Arial"/>
          <w:sz w:val="24"/>
          <w:szCs w:val="24"/>
        </w:rPr>
        <w:t xml:space="preserve">CRC </w:t>
      </w:r>
      <w:r w:rsidR="004E6920" w:rsidRPr="00A003DF">
        <w:rPr>
          <w:rFonts w:ascii="Arial" w:hAnsi="Arial" w:cs="Arial"/>
          <w:sz w:val="24"/>
          <w:szCs w:val="24"/>
        </w:rPr>
        <w:t xml:space="preserve">has </w:t>
      </w:r>
      <w:r w:rsidRPr="00A003DF">
        <w:rPr>
          <w:rFonts w:ascii="Arial" w:hAnsi="Arial" w:cs="Arial"/>
          <w:sz w:val="24"/>
          <w:szCs w:val="24"/>
        </w:rPr>
        <w:t>publishe</w:t>
      </w:r>
      <w:r w:rsidR="00A003DF" w:rsidRPr="00A003DF">
        <w:rPr>
          <w:rFonts w:ascii="Arial" w:hAnsi="Arial" w:cs="Arial"/>
          <w:sz w:val="24"/>
          <w:szCs w:val="24"/>
        </w:rPr>
        <w:t>d</w:t>
      </w:r>
      <w:r w:rsidRPr="00A003DF">
        <w:rPr>
          <w:rFonts w:ascii="Arial" w:hAnsi="Arial" w:cs="Arial"/>
          <w:sz w:val="24"/>
          <w:szCs w:val="24"/>
        </w:rPr>
        <w:t xml:space="preserve"> </w:t>
      </w:r>
      <w:r w:rsidR="004E6920" w:rsidRPr="00A003DF">
        <w:rPr>
          <w:rFonts w:ascii="Arial" w:hAnsi="Arial" w:cs="Arial"/>
          <w:sz w:val="24"/>
          <w:szCs w:val="24"/>
        </w:rPr>
        <w:t>an independently written annual</w:t>
      </w:r>
      <w:r w:rsidR="00BB3214" w:rsidRPr="00A003DF">
        <w:rPr>
          <w:rFonts w:ascii="Arial" w:hAnsi="Arial" w:cs="Arial"/>
          <w:sz w:val="24"/>
          <w:szCs w:val="24"/>
        </w:rPr>
        <w:t xml:space="preserve"> </w:t>
      </w:r>
      <w:r w:rsidR="004E6920" w:rsidRPr="00A003DF">
        <w:rPr>
          <w:rFonts w:ascii="Arial" w:hAnsi="Arial" w:cs="Arial"/>
          <w:sz w:val="24"/>
          <w:szCs w:val="24"/>
        </w:rPr>
        <w:t>P</w:t>
      </w:r>
      <w:r w:rsidRPr="00A003DF">
        <w:rPr>
          <w:rFonts w:ascii="Arial" w:hAnsi="Arial" w:cs="Arial"/>
          <w:sz w:val="24"/>
          <w:szCs w:val="24"/>
        </w:rPr>
        <w:t xml:space="preserve">eace </w:t>
      </w:r>
      <w:r w:rsidR="004E6920" w:rsidRPr="00A003DF">
        <w:rPr>
          <w:rFonts w:ascii="Arial" w:hAnsi="Arial" w:cs="Arial"/>
          <w:sz w:val="24"/>
          <w:szCs w:val="24"/>
        </w:rPr>
        <w:t>M</w:t>
      </w:r>
      <w:r w:rsidRPr="00A003DF">
        <w:rPr>
          <w:rFonts w:ascii="Arial" w:hAnsi="Arial" w:cs="Arial"/>
          <w:sz w:val="24"/>
          <w:szCs w:val="24"/>
        </w:rPr>
        <w:t xml:space="preserve">onitoring </w:t>
      </w:r>
      <w:r w:rsidR="004E6920" w:rsidRPr="00A003DF">
        <w:rPr>
          <w:rFonts w:ascii="Arial" w:hAnsi="Arial" w:cs="Arial"/>
          <w:sz w:val="24"/>
          <w:szCs w:val="24"/>
        </w:rPr>
        <w:t>R</w:t>
      </w:r>
      <w:r w:rsidRPr="00A003DF">
        <w:rPr>
          <w:rFonts w:ascii="Arial" w:hAnsi="Arial" w:cs="Arial"/>
          <w:sz w:val="24"/>
          <w:szCs w:val="24"/>
        </w:rPr>
        <w:t xml:space="preserve">eport, </w:t>
      </w:r>
      <w:r w:rsidR="00BB3214" w:rsidRPr="00A003DF">
        <w:rPr>
          <w:rFonts w:ascii="Arial" w:hAnsi="Arial" w:cs="Arial"/>
          <w:sz w:val="24"/>
          <w:szCs w:val="24"/>
        </w:rPr>
        <w:t xml:space="preserve">recently </w:t>
      </w:r>
      <w:proofErr w:type="gramStart"/>
      <w:r w:rsidR="004E6920" w:rsidRPr="00A003DF">
        <w:rPr>
          <w:rFonts w:ascii="Arial" w:hAnsi="Arial" w:cs="Arial"/>
          <w:sz w:val="24"/>
          <w:szCs w:val="24"/>
        </w:rPr>
        <w:t>The</w:t>
      </w:r>
      <w:proofErr w:type="gramEnd"/>
      <w:r w:rsidRPr="00A003DF">
        <w:rPr>
          <w:rFonts w:ascii="Arial" w:hAnsi="Arial" w:cs="Arial"/>
          <w:sz w:val="24"/>
          <w:szCs w:val="24"/>
        </w:rPr>
        <w:t xml:space="preserve"> fourth </w:t>
      </w:r>
      <w:r w:rsidR="004E6920" w:rsidRPr="00A003DF">
        <w:rPr>
          <w:rFonts w:ascii="Arial" w:hAnsi="Arial" w:cs="Arial"/>
          <w:sz w:val="24"/>
          <w:szCs w:val="24"/>
        </w:rPr>
        <w:t>report was published in November 2016.</w:t>
      </w:r>
    </w:p>
    <w:p w:rsidR="00051D0C" w:rsidRPr="00A003DF" w:rsidRDefault="00051D0C" w:rsidP="00A003DF">
      <w:pPr>
        <w:rPr>
          <w:rFonts w:ascii="Arial" w:hAnsi="Arial" w:cs="Arial"/>
          <w:sz w:val="24"/>
          <w:szCs w:val="24"/>
        </w:rPr>
      </w:pPr>
    </w:p>
    <w:p w:rsidR="00051D0C" w:rsidRPr="00A003DF" w:rsidRDefault="00051D0C" w:rsidP="00A003DF">
      <w:pPr>
        <w:rPr>
          <w:rFonts w:ascii="Arial" w:hAnsi="Arial" w:cs="Arial"/>
          <w:sz w:val="24"/>
          <w:szCs w:val="24"/>
        </w:rPr>
      </w:pPr>
      <w:r w:rsidRPr="00A003DF">
        <w:rPr>
          <w:rFonts w:ascii="Arial" w:hAnsi="Arial" w:cs="Arial"/>
          <w:sz w:val="24"/>
          <w:szCs w:val="24"/>
        </w:rPr>
        <w:t xml:space="preserve">Much progress has been made e.g. </w:t>
      </w:r>
      <w:r w:rsidR="003074FD" w:rsidRPr="00A003DF">
        <w:rPr>
          <w:rFonts w:ascii="Arial" w:hAnsi="Arial" w:cs="Arial"/>
          <w:sz w:val="24"/>
          <w:szCs w:val="24"/>
        </w:rPr>
        <w:t xml:space="preserve">stability of </w:t>
      </w:r>
      <w:r w:rsidRPr="00A003DF">
        <w:rPr>
          <w:rFonts w:ascii="Arial" w:hAnsi="Arial" w:cs="Arial"/>
          <w:sz w:val="24"/>
          <w:szCs w:val="24"/>
        </w:rPr>
        <w:t>i</w:t>
      </w:r>
      <w:r w:rsidR="003074FD" w:rsidRPr="00A003DF">
        <w:rPr>
          <w:rFonts w:ascii="Arial" w:hAnsi="Arial" w:cs="Arial"/>
          <w:sz w:val="24"/>
          <w:szCs w:val="24"/>
        </w:rPr>
        <w:t>nstitutions and power-sharing devolution</w:t>
      </w:r>
      <w:r w:rsidRPr="00A003DF">
        <w:rPr>
          <w:rFonts w:ascii="Arial" w:hAnsi="Arial" w:cs="Arial"/>
          <w:sz w:val="24"/>
          <w:szCs w:val="24"/>
        </w:rPr>
        <w:t xml:space="preserve">, a peaceful summer with some notable areas of contention being resolved; the 2016 </w:t>
      </w:r>
      <w:r w:rsidR="00083D95">
        <w:rPr>
          <w:rFonts w:ascii="Arial" w:hAnsi="Arial" w:cs="Arial"/>
          <w:sz w:val="24"/>
          <w:szCs w:val="24"/>
        </w:rPr>
        <w:t>c</w:t>
      </w:r>
      <w:r w:rsidRPr="00A003DF">
        <w:rPr>
          <w:rFonts w:ascii="Arial" w:hAnsi="Arial" w:cs="Arial"/>
          <w:sz w:val="24"/>
          <w:szCs w:val="24"/>
        </w:rPr>
        <w:t xml:space="preserve">ommemorations took place </w:t>
      </w:r>
      <w:r w:rsidR="003074FD" w:rsidRPr="00A003DF">
        <w:rPr>
          <w:rFonts w:ascii="Arial" w:hAnsi="Arial" w:cs="Arial"/>
          <w:sz w:val="24"/>
          <w:szCs w:val="24"/>
        </w:rPr>
        <w:t>constructively and positively</w:t>
      </w:r>
      <w:r w:rsidRPr="00A003DF">
        <w:rPr>
          <w:rFonts w:ascii="Arial" w:hAnsi="Arial" w:cs="Arial"/>
          <w:sz w:val="24"/>
          <w:szCs w:val="24"/>
        </w:rPr>
        <w:t xml:space="preserve"> and</w:t>
      </w:r>
      <w:r w:rsidR="00B97D21" w:rsidRPr="00A003DF">
        <w:rPr>
          <w:rFonts w:ascii="Arial" w:hAnsi="Arial" w:cs="Arial"/>
          <w:sz w:val="24"/>
          <w:szCs w:val="24"/>
        </w:rPr>
        <w:t xml:space="preserve"> which has help</w:t>
      </w:r>
      <w:r w:rsidR="00083D95">
        <w:rPr>
          <w:rFonts w:ascii="Arial" w:hAnsi="Arial" w:cs="Arial"/>
          <w:sz w:val="24"/>
          <w:szCs w:val="24"/>
        </w:rPr>
        <w:t>ed lay</w:t>
      </w:r>
      <w:r w:rsidR="003074FD" w:rsidRPr="00A003DF">
        <w:rPr>
          <w:rFonts w:ascii="Arial" w:hAnsi="Arial" w:cs="Arial"/>
          <w:sz w:val="24"/>
          <w:szCs w:val="24"/>
        </w:rPr>
        <w:t xml:space="preserve"> a foundation for future commemoration events during 2017 and in the difficult years that lie ahead. </w:t>
      </w:r>
    </w:p>
    <w:p w:rsidR="00051D0C" w:rsidRPr="00A003DF" w:rsidRDefault="00051D0C" w:rsidP="00A003DF">
      <w:pPr>
        <w:rPr>
          <w:rFonts w:ascii="Arial" w:hAnsi="Arial" w:cs="Arial"/>
          <w:sz w:val="24"/>
          <w:szCs w:val="24"/>
        </w:rPr>
      </w:pPr>
    </w:p>
    <w:p w:rsidR="002C5667" w:rsidRPr="00A003DF" w:rsidRDefault="00051D0C" w:rsidP="00A003DF">
      <w:pPr>
        <w:rPr>
          <w:rFonts w:ascii="Arial" w:hAnsi="Arial" w:cs="Arial"/>
          <w:sz w:val="24"/>
          <w:szCs w:val="24"/>
        </w:rPr>
      </w:pPr>
      <w:r w:rsidRPr="00A003DF">
        <w:rPr>
          <w:rFonts w:ascii="Arial" w:hAnsi="Arial" w:cs="Arial"/>
          <w:sz w:val="24"/>
          <w:szCs w:val="24"/>
        </w:rPr>
        <w:t xml:space="preserve">Yet </w:t>
      </w:r>
      <w:r w:rsidR="003074FD" w:rsidRPr="00A003DF">
        <w:rPr>
          <w:rFonts w:ascii="Arial" w:hAnsi="Arial" w:cs="Arial"/>
          <w:sz w:val="24"/>
          <w:szCs w:val="24"/>
        </w:rPr>
        <w:t>challenges</w:t>
      </w:r>
      <w:r w:rsidRPr="00A003DF">
        <w:rPr>
          <w:rFonts w:ascii="Arial" w:hAnsi="Arial" w:cs="Arial"/>
          <w:sz w:val="24"/>
          <w:szCs w:val="24"/>
        </w:rPr>
        <w:t xml:space="preserve"> remain.  Cha</w:t>
      </w:r>
      <w:r w:rsidR="003074FD" w:rsidRPr="00A003DF">
        <w:rPr>
          <w:rFonts w:ascii="Arial" w:hAnsi="Arial" w:cs="Arial"/>
          <w:sz w:val="24"/>
          <w:szCs w:val="24"/>
        </w:rPr>
        <w:t xml:space="preserve">llenges </w:t>
      </w:r>
      <w:r w:rsidR="00B97D21" w:rsidRPr="00A003DF">
        <w:rPr>
          <w:rFonts w:ascii="Arial" w:hAnsi="Arial" w:cs="Arial"/>
          <w:sz w:val="24"/>
          <w:szCs w:val="24"/>
        </w:rPr>
        <w:t xml:space="preserve">relating to </w:t>
      </w:r>
      <w:r w:rsidR="003074FD" w:rsidRPr="00A003DF">
        <w:rPr>
          <w:rFonts w:ascii="Arial" w:hAnsi="Arial" w:cs="Arial"/>
          <w:sz w:val="24"/>
          <w:szCs w:val="24"/>
        </w:rPr>
        <w:t>reconciliation,</w:t>
      </w:r>
      <w:r w:rsidR="00B97D21" w:rsidRPr="00A003DF">
        <w:rPr>
          <w:rFonts w:ascii="Arial" w:hAnsi="Arial" w:cs="Arial"/>
          <w:sz w:val="24"/>
          <w:szCs w:val="24"/>
        </w:rPr>
        <w:t xml:space="preserve"> truth recovery, justice, </w:t>
      </w:r>
      <w:proofErr w:type="spellStart"/>
      <w:r w:rsidR="003074FD" w:rsidRPr="00A003DF">
        <w:rPr>
          <w:rFonts w:ascii="Arial" w:hAnsi="Arial" w:cs="Arial"/>
          <w:sz w:val="24"/>
          <w:szCs w:val="24"/>
        </w:rPr>
        <w:t>paramilitarism</w:t>
      </w:r>
      <w:proofErr w:type="spellEnd"/>
      <w:r w:rsidR="00B97D21" w:rsidRPr="00A003DF">
        <w:rPr>
          <w:rFonts w:ascii="Arial" w:hAnsi="Arial" w:cs="Arial"/>
          <w:sz w:val="24"/>
          <w:szCs w:val="24"/>
        </w:rPr>
        <w:t xml:space="preserve">; </w:t>
      </w:r>
      <w:r w:rsidR="003074FD" w:rsidRPr="00A003DF">
        <w:rPr>
          <w:rFonts w:ascii="Arial" w:hAnsi="Arial" w:cs="Arial"/>
          <w:sz w:val="24"/>
          <w:szCs w:val="24"/>
        </w:rPr>
        <w:t xml:space="preserve">challenges around the substantial increase in the number of racist hate crimes over five years, </w:t>
      </w:r>
      <w:r w:rsidR="00B97D21" w:rsidRPr="00A003DF">
        <w:rPr>
          <w:rFonts w:ascii="Arial" w:hAnsi="Arial" w:cs="Arial"/>
          <w:sz w:val="24"/>
          <w:szCs w:val="24"/>
        </w:rPr>
        <w:t xml:space="preserve">as well as </w:t>
      </w:r>
      <w:r w:rsidR="003074FD" w:rsidRPr="00A003DF">
        <w:rPr>
          <w:rFonts w:ascii="Arial" w:hAnsi="Arial" w:cs="Arial"/>
          <w:sz w:val="24"/>
          <w:szCs w:val="24"/>
        </w:rPr>
        <w:t>challenges about recognising the huge social, economic and cultural contribution of minority ethnic communities and newcomers to this society over the last number of years</w:t>
      </w:r>
      <w:r w:rsidR="00B97D21" w:rsidRPr="00A003DF">
        <w:rPr>
          <w:rFonts w:ascii="Arial" w:hAnsi="Arial" w:cs="Arial"/>
          <w:sz w:val="24"/>
          <w:szCs w:val="24"/>
        </w:rPr>
        <w:t xml:space="preserve"> – is enough being done </w:t>
      </w:r>
      <w:r w:rsidR="003074FD" w:rsidRPr="00A003DF">
        <w:rPr>
          <w:rFonts w:ascii="Arial" w:hAnsi="Arial" w:cs="Arial"/>
          <w:sz w:val="24"/>
          <w:szCs w:val="24"/>
        </w:rPr>
        <w:t xml:space="preserve">to support those communities, including vulnerable communities, in policy, funding and resourcing terms; and </w:t>
      </w:r>
      <w:r w:rsidR="00B97D21" w:rsidRPr="00A003DF">
        <w:rPr>
          <w:rFonts w:ascii="Arial" w:hAnsi="Arial" w:cs="Arial"/>
          <w:sz w:val="24"/>
          <w:szCs w:val="24"/>
        </w:rPr>
        <w:t xml:space="preserve">finally </w:t>
      </w:r>
      <w:r w:rsidR="003074FD" w:rsidRPr="00A003DF">
        <w:rPr>
          <w:rFonts w:ascii="Arial" w:hAnsi="Arial" w:cs="Arial"/>
          <w:sz w:val="24"/>
          <w:szCs w:val="24"/>
        </w:rPr>
        <w:t>challenges around gender and social justice. In particular, there are challenges about making systemic changes in policy and structural terms</w:t>
      </w:r>
      <w:r w:rsidR="00B97D21" w:rsidRPr="00A003DF">
        <w:rPr>
          <w:rFonts w:ascii="Arial" w:hAnsi="Arial" w:cs="Arial"/>
          <w:sz w:val="24"/>
          <w:szCs w:val="24"/>
        </w:rPr>
        <w:t xml:space="preserve"> and t</w:t>
      </w:r>
      <w:r w:rsidR="003074FD" w:rsidRPr="00A003DF">
        <w:rPr>
          <w:rFonts w:ascii="Arial" w:hAnsi="Arial" w:cs="Arial"/>
          <w:sz w:val="24"/>
          <w:szCs w:val="24"/>
        </w:rPr>
        <w:t>h</w:t>
      </w:r>
      <w:r w:rsidR="002C5667" w:rsidRPr="00A003DF">
        <w:rPr>
          <w:rFonts w:ascii="Arial" w:hAnsi="Arial" w:cs="Arial"/>
          <w:sz w:val="24"/>
          <w:szCs w:val="24"/>
        </w:rPr>
        <w:t xml:space="preserve">is will require serious discussions </w:t>
      </w:r>
      <w:r w:rsidR="003074FD" w:rsidRPr="00A003DF">
        <w:rPr>
          <w:rFonts w:ascii="Arial" w:hAnsi="Arial" w:cs="Arial"/>
          <w:sz w:val="24"/>
          <w:szCs w:val="24"/>
        </w:rPr>
        <w:t>about</w:t>
      </w:r>
      <w:r w:rsidR="00083D95">
        <w:rPr>
          <w:rFonts w:ascii="Arial" w:hAnsi="Arial" w:cs="Arial"/>
          <w:sz w:val="24"/>
          <w:szCs w:val="24"/>
        </w:rPr>
        <w:t>,</w:t>
      </w:r>
      <w:r w:rsidR="003074FD" w:rsidRPr="00A003DF">
        <w:rPr>
          <w:rFonts w:ascii="Arial" w:hAnsi="Arial" w:cs="Arial"/>
          <w:sz w:val="24"/>
          <w:szCs w:val="24"/>
        </w:rPr>
        <w:t xml:space="preserve"> </w:t>
      </w:r>
      <w:r w:rsidR="002C5667" w:rsidRPr="00A003DF">
        <w:rPr>
          <w:rFonts w:ascii="Arial" w:hAnsi="Arial" w:cs="Arial"/>
          <w:sz w:val="24"/>
          <w:szCs w:val="24"/>
        </w:rPr>
        <w:t xml:space="preserve">not just </w:t>
      </w:r>
      <w:r w:rsidR="003074FD" w:rsidRPr="00A003DF">
        <w:rPr>
          <w:rFonts w:ascii="Arial" w:hAnsi="Arial" w:cs="Arial"/>
          <w:sz w:val="24"/>
          <w:szCs w:val="24"/>
        </w:rPr>
        <w:t>managing division</w:t>
      </w:r>
      <w:r w:rsidR="00083D95">
        <w:rPr>
          <w:rFonts w:ascii="Arial" w:hAnsi="Arial" w:cs="Arial"/>
          <w:sz w:val="24"/>
          <w:szCs w:val="24"/>
        </w:rPr>
        <w:t>,</w:t>
      </w:r>
      <w:r w:rsidR="003074FD" w:rsidRPr="00A003DF">
        <w:rPr>
          <w:rFonts w:ascii="Arial" w:hAnsi="Arial" w:cs="Arial"/>
          <w:sz w:val="24"/>
          <w:szCs w:val="24"/>
        </w:rPr>
        <w:t xml:space="preserve"> but</w:t>
      </w:r>
      <w:r w:rsidR="002C5667" w:rsidRPr="00A003DF">
        <w:rPr>
          <w:rFonts w:ascii="Arial" w:hAnsi="Arial" w:cs="Arial"/>
          <w:sz w:val="24"/>
          <w:szCs w:val="24"/>
        </w:rPr>
        <w:t xml:space="preserve"> taking steps to </w:t>
      </w:r>
      <w:r w:rsidR="003074FD" w:rsidRPr="00A003DF">
        <w:rPr>
          <w:rFonts w:ascii="Arial" w:hAnsi="Arial" w:cs="Arial"/>
          <w:sz w:val="24"/>
          <w:szCs w:val="24"/>
        </w:rPr>
        <w:t xml:space="preserve">make systemic changes </w:t>
      </w:r>
      <w:r w:rsidR="002C5667" w:rsidRPr="00A003DF">
        <w:rPr>
          <w:rFonts w:ascii="Arial" w:hAnsi="Arial" w:cs="Arial"/>
          <w:sz w:val="24"/>
          <w:szCs w:val="24"/>
        </w:rPr>
        <w:t>and to proactively t</w:t>
      </w:r>
      <w:r w:rsidR="003074FD" w:rsidRPr="00A003DF">
        <w:rPr>
          <w:rFonts w:ascii="Arial" w:hAnsi="Arial" w:cs="Arial"/>
          <w:sz w:val="24"/>
          <w:szCs w:val="24"/>
        </w:rPr>
        <w:t>ackle the causes of division</w:t>
      </w:r>
      <w:r w:rsidR="002C5667" w:rsidRPr="00A003DF">
        <w:rPr>
          <w:rFonts w:ascii="Arial" w:hAnsi="Arial" w:cs="Arial"/>
          <w:sz w:val="24"/>
          <w:szCs w:val="24"/>
        </w:rPr>
        <w:t xml:space="preserve">.  </w:t>
      </w:r>
    </w:p>
    <w:p w:rsidR="00B97D21" w:rsidRPr="00A003DF" w:rsidRDefault="00B97D21" w:rsidP="00A003DF">
      <w:pPr>
        <w:rPr>
          <w:rFonts w:ascii="Arial" w:hAnsi="Arial" w:cs="Arial"/>
          <w:sz w:val="24"/>
          <w:szCs w:val="24"/>
        </w:rPr>
      </w:pPr>
    </w:p>
    <w:p w:rsidR="00B97D21" w:rsidRPr="00A003DF" w:rsidRDefault="00B97D21" w:rsidP="00A003DF">
      <w:pPr>
        <w:rPr>
          <w:rFonts w:ascii="Arial" w:hAnsi="Arial" w:cs="Arial"/>
          <w:sz w:val="24"/>
          <w:szCs w:val="24"/>
        </w:rPr>
      </w:pPr>
      <w:r w:rsidRPr="00A003DF">
        <w:rPr>
          <w:rFonts w:ascii="Arial" w:hAnsi="Arial" w:cs="Arial"/>
          <w:sz w:val="24"/>
          <w:szCs w:val="24"/>
        </w:rPr>
        <w:t>These are all linked to what reconciliation means in a divided society going forward.</w:t>
      </w:r>
    </w:p>
    <w:p w:rsidR="002C5667" w:rsidRPr="00A003DF" w:rsidRDefault="002C5667" w:rsidP="00A003DF">
      <w:pPr>
        <w:rPr>
          <w:rFonts w:ascii="Arial" w:hAnsi="Arial" w:cs="Arial"/>
          <w:sz w:val="24"/>
          <w:szCs w:val="24"/>
        </w:rPr>
      </w:pPr>
    </w:p>
    <w:p w:rsidR="00037933" w:rsidRPr="00A003DF" w:rsidRDefault="00037933" w:rsidP="00A003DF">
      <w:pPr>
        <w:rPr>
          <w:rFonts w:ascii="Arial" w:hAnsi="Arial" w:cs="Arial"/>
          <w:b/>
          <w:sz w:val="24"/>
          <w:szCs w:val="24"/>
        </w:rPr>
      </w:pPr>
      <w:r w:rsidRPr="00A003DF">
        <w:rPr>
          <w:rFonts w:ascii="Arial" w:hAnsi="Arial" w:cs="Arial"/>
          <w:b/>
          <w:sz w:val="24"/>
          <w:szCs w:val="24"/>
        </w:rPr>
        <w:t>Conclusion</w:t>
      </w:r>
    </w:p>
    <w:p w:rsidR="00C5112B" w:rsidRPr="00A003DF" w:rsidRDefault="00C5112B" w:rsidP="00A003DF">
      <w:pPr>
        <w:rPr>
          <w:rFonts w:ascii="Arial" w:hAnsi="Arial" w:cs="Arial"/>
          <w:sz w:val="24"/>
          <w:szCs w:val="24"/>
          <w:lang w:eastAsia="en-GB"/>
        </w:rPr>
      </w:pPr>
      <w:r w:rsidRPr="00A003DF">
        <w:rPr>
          <w:rFonts w:ascii="Arial" w:hAnsi="Arial" w:cs="Arial"/>
          <w:sz w:val="24"/>
          <w:szCs w:val="24"/>
          <w:lang w:eastAsia="en-GB"/>
        </w:rPr>
        <w:t xml:space="preserve">The current working iteration of the </w:t>
      </w:r>
      <w:proofErr w:type="spellStart"/>
      <w:r w:rsidRPr="00A003DF">
        <w:rPr>
          <w:rFonts w:ascii="Arial" w:hAnsi="Arial" w:cs="Arial"/>
          <w:sz w:val="24"/>
          <w:szCs w:val="24"/>
          <w:lang w:eastAsia="en-GB"/>
        </w:rPr>
        <w:t>PfG</w:t>
      </w:r>
      <w:proofErr w:type="spellEnd"/>
      <w:r w:rsidRPr="00A003DF">
        <w:rPr>
          <w:rFonts w:ascii="Arial" w:hAnsi="Arial" w:cs="Arial"/>
          <w:sz w:val="24"/>
          <w:szCs w:val="24"/>
          <w:lang w:eastAsia="en-GB"/>
        </w:rPr>
        <w:t xml:space="preserve"> and its focus on impact has potential and the new approach is welcome insofar as it will encourage a more joined up response to long standing social issues.</w:t>
      </w:r>
      <w:r w:rsidR="00B97D21" w:rsidRPr="00A003DF">
        <w:rPr>
          <w:rFonts w:ascii="Arial" w:hAnsi="Arial" w:cs="Arial"/>
          <w:sz w:val="24"/>
          <w:szCs w:val="24"/>
          <w:lang w:eastAsia="en-GB"/>
        </w:rPr>
        <w:t xml:space="preserve"> </w:t>
      </w:r>
    </w:p>
    <w:p w:rsidR="00B97D21" w:rsidRPr="00A003DF" w:rsidRDefault="00B97D21" w:rsidP="00A003DF">
      <w:pPr>
        <w:rPr>
          <w:rFonts w:ascii="Arial" w:hAnsi="Arial" w:cs="Arial"/>
          <w:sz w:val="24"/>
          <w:szCs w:val="24"/>
          <w:lang w:eastAsia="en-GB"/>
        </w:rPr>
      </w:pPr>
    </w:p>
    <w:p w:rsidR="00C5112B" w:rsidRPr="00A003DF" w:rsidRDefault="00B97D21" w:rsidP="00A003DF">
      <w:pPr>
        <w:rPr>
          <w:rFonts w:ascii="Arial" w:hAnsi="Arial" w:cs="Arial"/>
          <w:sz w:val="24"/>
          <w:szCs w:val="24"/>
          <w:lang w:eastAsia="en-GB"/>
        </w:rPr>
      </w:pPr>
      <w:r w:rsidRPr="00A003DF">
        <w:rPr>
          <w:rFonts w:ascii="Arial" w:hAnsi="Arial" w:cs="Arial"/>
          <w:sz w:val="24"/>
          <w:szCs w:val="24"/>
          <w:lang w:eastAsia="en-GB"/>
        </w:rPr>
        <w:t>CRC welcomes the inclusion of outcomes and indicators which directly correlate to our work</w:t>
      </w:r>
      <w:r w:rsidR="004E6920" w:rsidRPr="00A003DF">
        <w:rPr>
          <w:rFonts w:ascii="Arial" w:hAnsi="Arial" w:cs="Arial"/>
          <w:sz w:val="24"/>
          <w:szCs w:val="24"/>
          <w:lang w:eastAsia="en-GB"/>
        </w:rPr>
        <w:t xml:space="preserve"> and</w:t>
      </w:r>
      <w:r w:rsidRPr="00A003DF">
        <w:rPr>
          <w:rFonts w:ascii="Arial" w:hAnsi="Arial" w:cs="Arial"/>
          <w:sz w:val="24"/>
          <w:szCs w:val="24"/>
          <w:lang w:eastAsia="en-GB"/>
        </w:rPr>
        <w:t xml:space="preserve"> the work of many peacebuilding organisations</w:t>
      </w:r>
      <w:r w:rsidR="004E6920" w:rsidRPr="00A003DF">
        <w:rPr>
          <w:rFonts w:ascii="Arial" w:hAnsi="Arial" w:cs="Arial"/>
          <w:sz w:val="24"/>
          <w:szCs w:val="24"/>
          <w:lang w:eastAsia="en-GB"/>
        </w:rPr>
        <w:t xml:space="preserve"> we support</w:t>
      </w:r>
      <w:r w:rsidRPr="00A003DF">
        <w:rPr>
          <w:rFonts w:ascii="Arial" w:hAnsi="Arial" w:cs="Arial"/>
          <w:sz w:val="24"/>
          <w:szCs w:val="24"/>
          <w:lang w:eastAsia="en-GB"/>
        </w:rPr>
        <w:t xml:space="preserve">.  </w:t>
      </w:r>
    </w:p>
    <w:p w:rsidR="00A003DF" w:rsidRPr="00A003DF" w:rsidRDefault="00A003DF" w:rsidP="00A003DF">
      <w:pPr>
        <w:rPr>
          <w:rFonts w:ascii="Arial" w:hAnsi="Arial" w:cs="Arial"/>
          <w:sz w:val="24"/>
          <w:szCs w:val="24"/>
        </w:rPr>
      </w:pPr>
    </w:p>
    <w:p w:rsidR="003074FD" w:rsidRPr="00A003DF" w:rsidRDefault="00B97D21" w:rsidP="00A003DF">
      <w:pPr>
        <w:rPr>
          <w:rFonts w:ascii="Arial" w:hAnsi="Arial" w:cs="Arial"/>
          <w:sz w:val="24"/>
          <w:szCs w:val="24"/>
        </w:rPr>
      </w:pPr>
      <w:r w:rsidRPr="00A003DF">
        <w:rPr>
          <w:rFonts w:ascii="Arial" w:hAnsi="Arial" w:cs="Arial"/>
          <w:sz w:val="24"/>
          <w:szCs w:val="24"/>
        </w:rPr>
        <w:t xml:space="preserve">CRC has a number of </w:t>
      </w:r>
      <w:r w:rsidR="00C5112B" w:rsidRPr="00A003DF">
        <w:rPr>
          <w:rFonts w:ascii="Arial" w:hAnsi="Arial" w:cs="Arial"/>
          <w:sz w:val="24"/>
          <w:szCs w:val="24"/>
        </w:rPr>
        <w:t xml:space="preserve">concerns </w:t>
      </w:r>
      <w:r w:rsidR="004E6920" w:rsidRPr="00A003DF">
        <w:rPr>
          <w:rFonts w:ascii="Arial" w:hAnsi="Arial" w:cs="Arial"/>
          <w:sz w:val="24"/>
          <w:szCs w:val="24"/>
        </w:rPr>
        <w:t xml:space="preserve">mostly relating </w:t>
      </w:r>
      <w:r w:rsidRPr="00A003DF">
        <w:rPr>
          <w:rFonts w:ascii="Arial" w:hAnsi="Arial" w:cs="Arial"/>
          <w:sz w:val="24"/>
          <w:szCs w:val="24"/>
        </w:rPr>
        <w:t xml:space="preserve">to </w:t>
      </w:r>
      <w:r w:rsidR="00C5112B" w:rsidRPr="00A003DF">
        <w:rPr>
          <w:rFonts w:ascii="Arial" w:hAnsi="Arial" w:cs="Arial"/>
          <w:sz w:val="24"/>
          <w:szCs w:val="24"/>
        </w:rPr>
        <w:t xml:space="preserve">the primary </w:t>
      </w:r>
      <w:r w:rsidR="003074FD" w:rsidRPr="00A003DF">
        <w:rPr>
          <w:rFonts w:ascii="Arial" w:hAnsi="Arial" w:cs="Arial"/>
          <w:sz w:val="24"/>
          <w:szCs w:val="24"/>
        </w:rPr>
        <w:t xml:space="preserve">indicators, </w:t>
      </w:r>
      <w:r w:rsidR="00C5112B" w:rsidRPr="00A003DF">
        <w:rPr>
          <w:rFonts w:ascii="Arial" w:hAnsi="Arial" w:cs="Arial"/>
          <w:sz w:val="24"/>
          <w:szCs w:val="24"/>
        </w:rPr>
        <w:t xml:space="preserve">in that they </w:t>
      </w:r>
      <w:r w:rsidR="003074FD" w:rsidRPr="00A003DF">
        <w:rPr>
          <w:rFonts w:ascii="Arial" w:hAnsi="Arial" w:cs="Arial"/>
          <w:sz w:val="24"/>
          <w:szCs w:val="24"/>
        </w:rPr>
        <w:t>are limited and incomplete. We feel they may encourage us to lose some critical data and, more importantly, lead us to miss the true state of good community relations and sharing and integration. We could miss an opportunity to make a real difference in building the peace in this society.</w:t>
      </w:r>
    </w:p>
    <w:p w:rsidR="003074FD" w:rsidRPr="00A003DF" w:rsidRDefault="003074FD" w:rsidP="00A003DF">
      <w:pPr>
        <w:rPr>
          <w:rFonts w:ascii="Arial" w:hAnsi="Arial" w:cs="Arial"/>
          <w:b/>
          <w:sz w:val="24"/>
          <w:szCs w:val="24"/>
        </w:rPr>
      </w:pPr>
    </w:p>
    <w:p w:rsidR="00C14A49" w:rsidRPr="00A003DF" w:rsidRDefault="00201E88" w:rsidP="00A003DF">
      <w:pPr>
        <w:rPr>
          <w:rFonts w:ascii="Arial" w:hAnsi="Arial" w:cs="Arial"/>
          <w:sz w:val="24"/>
          <w:szCs w:val="24"/>
          <w:lang w:eastAsia="en-GB"/>
        </w:rPr>
      </w:pPr>
      <w:r w:rsidRPr="00A003DF">
        <w:rPr>
          <w:rFonts w:ascii="Arial" w:hAnsi="Arial" w:cs="Arial"/>
          <w:sz w:val="24"/>
          <w:szCs w:val="24"/>
          <w:lang w:eastAsia="en-GB"/>
        </w:rPr>
        <w:t>CRC</w:t>
      </w:r>
      <w:r w:rsidR="00C5112B" w:rsidRPr="00A003DF">
        <w:rPr>
          <w:rFonts w:ascii="Arial" w:hAnsi="Arial" w:cs="Arial"/>
          <w:sz w:val="24"/>
          <w:szCs w:val="24"/>
          <w:lang w:eastAsia="en-GB"/>
        </w:rPr>
        <w:t xml:space="preserve"> looks forward to further </w:t>
      </w:r>
      <w:r w:rsidR="00B97D21" w:rsidRPr="00A003DF">
        <w:rPr>
          <w:rFonts w:ascii="Arial" w:hAnsi="Arial" w:cs="Arial"/>
          <w:sz w:val="24"/>
          <w:szCs w:val="24"/>
          <w:lang w:eastAsia="en-GB"/>
        </w:rPr>
        <w:t xml:space="preserve">details regarding implementation, specifically that which relates to </w:t>
      </w:r>
      <w:r w:rsidR="00C5112B" w:rsidRPr="00A003DF">
        <w:rPr>
          <w:rFonts w:ascii="Arial" w:hAnsi="Arial" w:cs="Arial"/>
          <w:sz w:val="24"/>
          <w:szCs w:val="24"/>
          <w:lang w:eastAsia="en-GB"/>
        </w:rPr>
        <w:t>the Respect Index and potential Reconciliation Index</w:t>
      </w:r>
      <w:r w:rsidR="00B97D21" w:rsidRPr="00A003DF">
        <w:rPr>
          <w:rFonts w:ascii="Arial" w:hAnsi="Arial" w:cs="Arial"/>
          <w:sz w:val="24"/>
          <w:szCs w:val="24"/>
          <w:lang w:eastAsia="en-GB"/>
        </w:rPr>
        <w:t xml:space="preserve">.  CRC </w:t>
      </w:r>
      <w:r w:rsidR="00C5112B" w:rsidRPr="00A003DF">
        <w:rPr>
          <w:rFonts w:ascii="Arial" w:hAnsi="Arial" w:cs="Arial"/>
          <w:sz w:val="24"/>
          <w:szCs w:val="24"/>
          <w:lang w:eastAsia="en-GB"/>
        </w:rPr>
        <w:t xml:space="preserve">will continue to support the department as it develops these areas of interest.  </w:t>
      </w:r>
    </w:p>
    <w:p w:rsidR="004E6920" w:rsidRPr="00A003DF" w:rsidRDefault="004E6920" w:rsidP="00A003DF">
      <w:pPr>
        <w:rPr>
          <w:rFonts w:ascii="Arial" w:hAnsi="Arial" w:cs="Arial"/>
          <w:sz w:val="24"/>
          <w:szCs w:val="24"/>
          <w:lang w:eastAsia="en-GB"/>
        </w:rPr>
      </w:pPr>
    </w:p>
    <w:p w:rsidR="00A003DF" w:rsidRPr="00A003DF" w:rsidRDefault="004E6920" w:rsidP="00A003DF">
      <w:pPr>
        <w:rPr>
          <w:rFonts w:ascii="Arial" w:hAnsi="Arial" w:cs="Arial"/>
          <w:sz w:val="20"/>
          <w:szCs w:val="20"/>
          <w:lang w:eastAsia="en-GB"/>
        </w:rPr>
      </w:pPr>
      <w:r w:rsidRPr="00A003DF">
        <w:rPr>
          <w:rFonts w:ascii="Arial" w:hAnsi="Arial" w:cs="Arial"/>
          <w:sz w:val="20"/>
          <w:szCs w:val="20"/>
          <w:lang w:eastAsia="en-GB"/>
        </w:rPr>
        <w:t>For further information contact</w:t>
      </w:r>
      <w:r w:rsidR="00A003DF" w:rsidRPr="00A003DF">
        <w:rPr>
          <w:rFonts w:ascii="Arial" w:hAnsi="Arial" w:cs="Arial"/>
          <w:sz w:val="20"/>
          <w:szCs w:val="20"/>
          <w:lang w:eastAsia="en-GB"/>
        </w:rPr>
        <w:t xml:space="preserve"> Gemma Attwood, Policy Development Officer, </w:t>
      </w:r>
      <w:hyperlink r:id="rId10" w:history="1">
        <w:r w:rsidR="00A003DF" w:rsidRPr="00A003DF">
          <w:rPr>
            <w:rStyle w:val="Hyperlink"/>
            <w:rFonts w:ascii="Arial" w:hAnsi="Arial" w:cs="Arial"/>
            <w:sz w:val="20"/>
            <w:szCs w:val="20"/>
            <w:lang w:eastAsia="en-GB"/>
          </w:rPr>
          <w:t>gattwood@nicrc.org.uk</w:t>
        </w:r>
      </w:hyperlink>
    </w:p>
    <w:sectPr w:rsidR="00A003DF" w:rsidRPr="00A003DF" w:rsidSect="008A1F45">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3CD" w:rsidRDefault="009133CD" w:rsidP="00A14C3B">
      <w:r>
        <w:separator/>
      </w:r>
    </w:p>
  </w:endnote>
  <w:endnote w:type="continuationSeparator" w:id="0">
    <w:p w:rsidR="009133CD" w:rsidRDefault="009133CD" w:rsidP="00A1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8462"/>
      <w:docPartObj>
        <w:docPartGallery w:val="Page Numbers (Bottom of Page)"/>
        <w:docPartUnique/>
      </w:docPartObj>
    </w:sdtPr>
    <w:sdtEndPr/>
    <w:sdtContent>
      <w:p w:rsidR="00A02EBB" w:rsidRDefault="005D7B89">
        <w:pPr>
          <w:pStyle w:val="Footer"/>
          <w:jc w:val="right"/>
        </w:pPr>
        <w:r>
          <w:fldChar w:fldCharType="begin"/>
        </w:r>
        <w:r w:rsidR="00492CD1">
          <w:instrText xml:space="preserve"> PAGE   \* MERGEFORMAT </w:instrText>
        </w:r>
        <w:r>
          <w:fldChar w:fldCharType="separate"/>
        </w:r>
        <w:r w:rsidR="00930D36">
          <w:rPr>
            <w:noProof/>
          </w:rPr>
          <w:t>1</w:t>
        </w:r>
        <w:r>
          <w:rPr>
            <w:noProof/>
          </w:rPr>
          <w:fldChar w:fldCharType="end"/>
        </w:r>
      </w:p>
    </w:sdtContent>
  </w:sdt>
  <w:p w:rsidR="00D03EAC" w:rsidRDefault="00D03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3CD" w:rsidRDefault="009133CD" w:rsidP="00A14C3B">
      <w:r>
        <w:separator/>
      </w:r>
    </w:p>
  </w:footnote>
  <w:footnote w:type="continuationSeparator" w:id="0">
    <w:p w:rsidR="009133CD" w:rsidRDefault="009133CD" w:rsidP="00A14C3B">
      <w:r>
        <w:continuationSeparator/>
      </w:r>
    </w:p>
  </w:footnote>
  <w:footnote w:id="1">
    <w:p w:rsidR="00D03EAC" w:rsidRPr="009F3966" w:rsidRDefault="00D03EAC">
      <w:pPr>
        <w:pStyle w:val="FootnoteText"/>
        <w:rPr>
          <w:lang w:val="en-GB"/>
        </w:rPr>
      </w:pPr>
      <w:r>
        <w:rPr>
          <w:rStyle w:val="FootnoteReference"/>
        </w:rPr>
        <w:footnoteRef/>
      </w:r>
      <w:r>
        <w:t xml:space="preserve"> </w:t>
      </w:r>
      <w:r w:rsidRPr="00A003DF">
        <w:rPr>
          <w:rFonts w:ascii="Arial" w:hAnsi="Arial" w:cs="Arial"/>
          <w:sz w:val="16"/>
          <w:szCs w:val="16"/>
          <w:lang w:val="en-GB"/>
        </w:rPr>
        <w:t>T</w:t>
      </w:r>
      <w:proofErr w:type="gramStart"/>
      <w:r w:rsidR="00B20E76" w:rsidRPr="00A003DF">
        <w:rPr>
          <w:rFonts w:ascii="Arial" w:hAnsi="Arial" w:cs="Arial"/>
          <w:sz w:val="16"/>
          <w:szCs w:val="16"/>
          <w:lang w:val="en-GB"/>
        </w:rPr>
        <w:t>:</w:t>
      </w:r>
      <w:r w:rsidRPr="00A003DF">
        <w:rPr>
          <w:rFonts w:ascii="Arial" w:hAnsi="Arial" w:cs="Arial"/>
          <w:sz w:val="16"/>
          <w:szCs w:val="16"/>
          <w:lang w:val="en-GB"/>
        </w:rPr>
        <w:t>BUC</w:t>
      </w:r>
      <w:proofErr w:type="gramEnd"/>
      <w:r w:rsidRPr="00A003DF">
        <w:rPr>
          <w:rFonts w:ascii="Arial" w:hAnsi="Arial" w:cs="Arial"/>
          <w:sz w:val="16"/>
          <w:szCs w:val="16"/>
          <w:lang w:val="en-GB"/>
        </w:rPr>
        <w:t xml:space="preserve"> Engagement Forum Summary Reports available upon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AC" w:rsidRPr="002370B3" w:rsidRDefault="00D03EAC" w:rsidP="001E3B3A">
    <w:pPr>
      <w:jc w:val="right"/>
      <w:rPr>
        <w:rFonts w:ascii="Arial" w:hAnsi="Arial" w:cs="Arial"/>
        <w:sz w:val="16"/>
        <w:szCs w:val="16"/>
      </w:rPr>
    </w:pPr>
    <w:r w:rsidRPr="002370B3">
      <w:rPr>
        <w:rFonts w:ascii="Arial" w:hAnsi="Arial" w:cs="Arial"/>
        <w:sz w:val="16"/>
        <w:szCs w:val="16"/>
      </w:rPr>
      <w:t>CRC Response - The NI Executive: Draft Programme for Government</w:t>
    </w:r>
  </w:p>
  <w:p w:rsidR="002370B3" w:rsidRPr="002370B3" w:rsidRDefault="002370B3" w:rsidP="001E3B3A">
    <w:pPr>
      <w:jc w:val="right"/>
      <w:rPr>
        <w:sz w:val="16"/>
        <w:szCs w:val="16"/>
      </w:rPr>
    </w:pPr>
    <w:r w:rsidRPr="002370B3">
      <w:rPr>
        <w:rFonts w:ascii="Arial" w:hAnsi="Arial" w:cs="Arial"/>
        <w:sz w:val="16"/>
        <w:szCs w:val="16"/>
      </w:rPr>
      <w:t>23</w:t>
    </w:r>
    <w:r w:rsidRPr="002370B3">
      <w:rPr>
        <w:rFonts w:ascii="Arial" w:hAnsi="Arial" w:cs="Arial"/>
        <w:sz w:val="16"/>
        <w:szCs w:val="16"/>
        <w:vertAlign w:val="superscript"/>
      </w:rPr>
      <w:t>rd</w:t>
    </w:r>
    <w:r w:rsidRPr="002370B3">
      <w:rPr>
        <w:rFonts w:ascii="Arial" w:hAnsi="Arial" w:cs="Arial"/>
        <w:sz w:val="16"/>
        <w:szCs w:val="16"/>
      </w:rPr>
      <w:t xml:space="preserve"> December 2016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0254"/>
    <w:multiLevelType w:val="hybridMultilevel"/>
    <w:tmpl w:val="FFF2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D82550"/>
    <w:multiLevelType w:val="hybridMultilevel"/>
    <w:tmpl w:val="625CD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E007F2"/>
    <w:multiLevelType w:val="hybridMultilevel"/>
    <w:tmpl w:val="2410C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665626"/>
    <w:multiLevelType w:val="hybridMultilevel"/>
    <w:tmpl w:val="9072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A4008"/>
    <w:multiLevelType w:val="hybridMultilevel"/>
    <w:tmpl w:val="6278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43798"/>
    <w:multiLevelType w:val="hybridMultilevel"/>
    <w:tmpl w:val="0D0E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DD3A2C"/>
    <w:multiLevelType w:val="hybridMultilevel"/>
    <w:tmpl w:val="D40EB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720B63"/>
    <w:multiLevelType w:val="hybridMultilevel"/>
    <w:tmpl w:val="160C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1F0F31"/>
    <w:multiLevelType w:val="hybridMultilevel"/>
    <w:tmpl w:val="E6A4E5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F6D43F7"/>
    <w:multiLevelType w:val="hybridMultilevel"/>
    <w:tmpl w:val="42CE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996206"/>
    <w:multiLevelType w:val="hybridMultilevel"/>
    <w:tmpl w:val="A510E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A6343CD"/>
    <w:multiLevelType w:val="hybridMultilevel"/>
    <w:tmpl w:val="2EF4941E"/>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AEE30B1"/>
    <w:multiLevelType w:val="hybridMultilevel"/>
    <w:tmpl w:val="4626B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B713CF6"/>
    <w:multiLevelType w:val="hybridMultilevel"/>
    <w:tmpl w:val="F4227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D1B1125"/>
    <w:multiLevelType w:val="hybridMultilevel"/>
    <w:tmpl w:val="B9A44E6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E384C29"/>
    <w:multiLevelType w:val="hybridMultilevel"/>
    <w:tmpl w:val="89702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15547D7"/>
    <w:multiLevelType w:val="hybridMultilevel"/>
    <w:tmpl w:val="760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130AE4"/>
    <w:multiLevelType w:val="hybridMultilevel"/>
    <w:tmpl w:val="0D2817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B5F77C1"/>
    <w:multiLevelType w:val="hybridMultilevel"/>
    <w:tmpl w:val="09E8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905F31"/>
    <w:multiLevelType w:val="hybridMultilevel"/>
    <w:tmpl w:val="658295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2FB69D4"/>
    <w:multiLevelType w:val="hybridMultilevel"/>
    <w:tmpl w:val="71B0D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90044B6"/>
    <w:multiLevelType w:val="hybridMultilevel"/>
    <w:tmpl w:val="57CA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1B3870"/>
    <w:multiLevelType w:val="hybridMultilevel"/>
    <w:tmpl w:val="CFD6F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305437"/>
    <w:multiLevelType w:val="hybridMultilevel"/>
    <w:tmpl w:val="F6664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3940A64"/>
    <w:multiLevelType w:val="hybridMultilevel"/>
    <w:tmpl w:val="7F12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A3AA6"/>
    <w:multiLevelType w:val="hybridMultilevel"/>
    <w:tmpl w:val="4394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9D3A34"/>
    <w:multiLevelType w:val="hybridMultilevel"/>
    <w:tmpl w:val="3C8AF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78A13B7"/>
    <w:multiLevelType w:val="hybridMultilevel"/>
    <w:tmpl w:val="EA9CF0C4"/>
    <w:lvl w:ilvl="0" w:tplc="08090019">
      <w:start w:val="1"/>
      <w:numFmt w:val="lowerLetter"/>
      <w:lvlText w:val="%1."/>
      <w:lvlJc w:val="left"/>
      <w:pPr>
        <w:ind w:left="360" w:hanging="360"/>
      </w:pPr>
      <w:rPr>
        <w:rFonts w:hint="default"/>
      </w:rPr>
    </w:lvl>
    <w:lvl w:ilvl="1" w:tplc="5394B962">
      <w:start w:val="1"/>
      <w:numFmt w:val="lowerLetter"/>
      <w:lvlText w:val="%2."/>
      <w:lvlJc w:val="left"/>
      <w:pPr>
        <w:ind w:left="1080" w:hanging="360"/>
      </w:pPr>
      <w:rPr>
        <w:rFonts w:ascii="Calibri" w:eastAsia="Times New Roman" w:hAnsi="Calibri" w:cs="Calibri"/>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88A6E31"/>
    <w:multiLevelType w:val="hybridMultilevel"/>
    <w:tmpl w:val="187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6C4A4C"/>
    <w:multiLevelType w:val="hybridMultilevel"/>
    <w:tmpl w:val="A73AC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4722FCD"/>
    <w:multiLevelType w:val="hybridMultilevel"/>
    <w:tmpl w:val="F8BA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F5499A"/>
    <w:multiLevelType w:val="hybridMultilevel"/>
    <w:tmpl w:val="DF5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6C22E8"/>
    <w:multiLevelType w:val="hybridMultilevel"/>
    <w:tmpl w:val="B512EA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6187D28"/>
    <w:multiLevelType w:val="hybridMultilevel"/>
    <w:tmpl w:val="9BB87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6B50A0B"/>
    <w:multiLevelType w:val="hybridMultilevel"/>
    <w:tmpl w:val="F9F039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7394AE7"/>
    <w:multiLevelType w:val="hybridMultilevel"/>
    <w:tmpl w:val="AE10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2D2FB1"/>
    <w:multiLevelType w:val="hybridMultilevel"/>
    <w:tmpl w:val="AAC27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A71403F"/>
    <w:multiLevelType w:val="hybridMultilevel"/>
    <w:tmpl w:val="CA2E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37"/>
  </w:num>
  <w:num w:numId="4">
    <w:abstractNumId w:val="7"/>
  </w:num>
  <w:num w:numId="5">
    <w:abstractNumId w:val="3"/>
  </w:num>
  <w:num w:numId="6">
    <w:abstractNumId w:val="5"/>
  </w:num>
  <w:num w:numId="7">
    <w:abstractNumId w:val="35"/>
  </w:num>
  <w:num w:numId="8">
    <w:abstractNumId w:val="31"/>
  </w:num>
  <w:num w:numId="9">
    <w:abstractNumId w:val="30"/>
  </w:num>
  <w:num w:numId="10">
    <w:abstractNumId w:val="18"/>
  </w:num>
  <w:num w:numId="11">
    <w:abstractNumId w:val="4"/>
  </w:num>
  <w:num w:numId="12">
    <w:abstractNumId w:val="17"/>
  </w:num>
  <w:num w:numId="13">
    <w:abstractNumId w:val="1"/>
  </w:num>
  <w:num w:numId="14">
    <w:abstractNumId w:val="32"/>
  </w:num>
  <w:num w:numId="15">
    <w:abstractNumId w:val="19"/>
  </w:num>
  <w:num w:numId="16">
    <w:abstractNumId w:val="33"/>
  </w:num>
  <w:num w:numId="17">
    <w:abstractNumId w:val="25"/>
  </w:num>
  <w:num w:numId="18">
    <w:abstractNumId w:val="29"/>
  </w:num>
  <w:num w:numId="19">
    <w:abstractNumId w:val="2"/>
  </w:num>
  <w:num w:numId="20">
    <w:abstractNumId w:val="26"/>
  </w:num>
  <w:num w:numId="21">
    <w:abstractNumId w:val="0"/>
  </w:num>
  <w:num w:numId="22">
    <w:abstractNumId w:val="20"/>
  </w:num>
  <w:num w:numId="23">
    <w:abstractNumId w:val="23"/>
  </w:num>
  <w:num w:numId="24">
    <w:abstractNumId w:val="10"/>
  </w:num>
  <w:num w:numId="25">
    <w:abstractNumId w:val="15"/>
  </w:num>
  <w:num w:numId="26">
    <w:abstractNumId w:val="6"/>
  </w:num>
  <w:num w:numId="27">
    <w:abstractNumId w:val="12"/>
  </w:num>
  <w:num w:numId="28">
    <w:abstractNumId w:val="14"/>
  </w:num>
  <w:num w:numId="29">
    <w:abstractNumId w:val="8"/>
  </w:num>
  <w:num w:numId="30">
    <w:abstractNumId w:val="28"/>
  </w:num>
  <w:num w:numId="31">
    <w:abstractNumId w:val="27"/>
  </w:num>
  <w:num w:numId="32">
    <w:abstractNumId w:val="11"/>
  </w:num>
  <w:num w:numId="33">
    <w:abstractNumId w:val="36"/>
  </w:num>
  <w:num w:numId="34">
    <w:abstractNumId w:val="22"/>
  </w:num>
  <w:num w:numId="35">
    <w:abstractNumId w:val="21"/>
  </w:num>
  <w:num w:numId="36">
    <w:abstractNumId w:val="34"/>
  </w:num>
  <w:num w:numId="37">
    <w:abstractNumId w:val="13"/>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ympna McGlade">
    <w15:presenceInfo w15:providerId="AD" w15:userId="S-1-5-21-1748830985-429341359-2076119496-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3B"/>
    <w:rsid w:val="00031679"/>
    <w:rsid w:val="00037933"/>
    <w:rsid w:val="00051D0C"/>
    <w:rsid w:val="0007312B"/>
    <w:rsid w:val="000763AB"/>
    <w:rsid w:val="00083D95"/>
    <w:rsid w:val="000D4853"/>
    <w:rsid w:val="000F3896"/>
    <w:rsid w:val="0010691C"/>
    <w:rsid w:val="001133B3"/>
    <w:rsid w:val="00142990"/>
    <w:rsid w:val="00151A92"/>
    <w:rsid w:val="0016340D"/>
    <w:rsid w:val="00181D69"/>
    <w:rsid w:val="001A12B3"/>
    <w:rsid w:val="001E322D"/>
    <w:rsid w:val="001E3B3A"/>
    <w:rsid w:val="001F5D47"/>
    <w:rsid w:val="00201E88"/>
    <w:rsid w:val="0021672E"/>
    <w:rsid w:val="0022299A"/>
    <w:rsid w:val="002370B3"/>
    <w:rsid w:val="002A6518"/>
    <w:rsid w:val="002A7439"/>
    <w:rsid w:val="002C510F"/>
    <w:rsid w:val="002C5667"/>
    <w:rsid w:val="002D5892"/>
    <w:rsid w:val="002E5040"/>
    <w:rsid w:val="002F4495"/>
    <w:rsid w:val="003074FD"/>
    <w:rsid w:val="00323454"/>
    <w:rsid w:val="00343F31"/>
    <w:rsid w:val="00346D02"/>
    <w:rsid w:val="0039141A"/>
    <w:rsid w:val="003A3FF5"/>
    <w:rsid w:val="003B41D5"/>
    <w:rsid w:val="003E265F"/>
    <w:rsid w:val="00464D6E"/>
    <w:rsid w:val="0047037E"/>
    <w:rsid w:val="00471AC4"/>
    <w:rsid w:val="004740C6"/>
    <w:rsid w:val="00477771"/>
    <w:rsid w:val="00483ECF"/>
    <w:rsid w:val="00492CD1"/>
    <w:rsid w:val="004A338C"/>
    <w:rsid w:val="004D4A8F"/>
    <w:rsid w:val="004E6920"/>
    <w:rsid w:val="004F5EBD"/>
    <w:rsid w:val="004F612C"/>
    <w:rsid w:val="004F6EAC"/>
    <w:rsid w:val="00523645"/>
    <w:rsid w:val="00523AA1"/>
    <w:rsid w:val="0053389A"/>
    <w:rsid w:val="00553064"/>
    <w:rsid w:val="00564F9A"/>
    <w:rsid w:val="0057196A"/>
    <w:rsid w:val="0059493D"/>
    <w:rsid w:val="005B46C4"/>
    <w:rsid w:val="005D7B89"/>
    <w:rsid w:val="005E2E75"/>
    <w:rsid w:val="00624181"/>
    <w:rsid w:val="006477E9"/>
    <w:rsid w:val="006E7169"/>
    <w:rsid w:val="006F6824"/>
    <w:rsid w:val="007549C5"/>
    <w:rsid w:val="00793B18"/>
    <w:rsid w:val="008225A1"/>
    <w:rsid w:val="00831E74"/>
    <w:rsid w:val="008A1F45"/>
    <w:rsid w:val="008B5B97"/>
    <w:rsid w:val="008D6FF8"/>
    <w:rsid w:val="008E1F25"/>
    <w:rsid w:val="008F26C0"/>
    <w:rsid w:val="008F6D66"/>
    <w:rsid w:val="00900FCD"/>
    <w:rsid w:val="009133CD"/>
    <w:rsid w:val="00917131"/>
    <w:rsid w:val="00930D36"/>
    <w:rsid w:val="00940D6D"/>
    <w:rsid w:val="00961723"/>
    <w:rsid w:val="009F3966"/>
    <w:rsid w:val="00A003DF"/>
    <w:rsid w:val="00A02EBB"/>
    <w:rsid w:val="00A14C3B"/>
    <w:rsid w:val="00A371AB"/>
    <w:rsid w:val="00A47A6C"/>
    <w:rsid w:val="00A55D2E"/>
    <w:rsid w:val="00A72B81"/>
    <w:rsid w:val="00AD65B9"/>
    <w:rsid w:val="00AE05C0"/>
    <w:rsid w:val="00AF521E"/>
    <w:rsid w:val="00B20E76"/>
    <w:rsid w:val="00B90A29"/>
    <w:rsid w:val="00B97D21"/>
    <w:rsid w:val="00BA116D"/>
    <w:rsid w:val="00BB3214"/>
    <w:rsid w:val="00BC5335"/>
    <w:rsid w:val="00BE7A05"/>
    <w:rsid w:val="00C0727B"/>
    <w:rsid w:val="00C14A49"/>
    <w:rsid w:val="00C5112B"/>
    <w:rsid w:val="00C74B64"/>
    <w:rsid w:val="00D03EAC"/>
    <w:rsid w:val="00D15E39"/>
    <w:rsid w:val="00D22F24"/>
    <w:rsid w:val="00D27809"/>
    <w:rsid w:val="00D66404"/>
    <w:rsid w:val="00DE4E95"/>
    <w:rsid w:val="00E30B55"/>
    <w:rsid w:val="00E416A9"/>
    <w:rsid w:val="00EA249E"/>
    <w:rsid w:val="00EC7870"/>
    <w:rsid w:val="00EE7F7B"/>
    <w:rsid w:val="00F00FAD"/>
    <w:rsid w:val="00F01821"/>
    <w:rsid w:val="00F920FA"/>
    <w:rsid w:val="00FA2192"/>
    <w:rsid w:val="00FB0EA5"/>
    <w:rsid w:val="00FD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3B"/>
    <w:pPr>
      <w:spacing w:after="0" w:line="240" w:lineRule="auto"/>
    </w:pPr>
  </w:style>
  <w:style w:type="paragraph" w:styleId="Heading1">
    <w:name w:val="heading 1"/>
    <w:basedOn w:val="Normal"/>
    <w:next w:val="Normal"/>
    <w:link w:val="Heading1Char"/>
    <w:uiPriority w:val="9"/>
    <w:qFormat/>
    <w:rsid w:val="00A14C3B"/>
    <w:pPr>
      <w:keepNext/>
      <w:spacing w:before="240" w:after="60"/>
      <w:outlineLvl w:val="0"/>
    </w:pPr>
    <w:rPr>
      <w:rFonts w:ascii="Arial" w:eastAsia="Times New Roman" w:hAnsi="Arial" w:cs="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C3B"/>
    <w:rPr>
      <w:rFonts w:ascii="Arial" w:eastAsia="Times New Roman" w:hAnsi="Arial" w:cs="Times New Roman"/>
      <w:b/>
      <w:bCs/>
      <w:kern w:val="32"/>
      <w:sz w:val="28"/>
      <w:szCs w:val="32"/>
    </w:rPr>
  </w:style>
  <w:style w:type="paragraph" w:customStyle="1" w:styleId="Default">
    <w:name w:val="Default"/>
    <w:rsid w:val="00A14C3B"/>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Bullet 1"/>
    <w:basedOn w:val="Normal"/>
    <w:link w:val="ListParagraphChar"/>
    <w:uiPriority w:val="34"/>
    <w:qFormat/>
    <w:rsid w:val="00A14C3B"/>
    <w:rPr>
      <w:rFonts w:ascii="Times New Roman" w:eastAsia="Times New Roman" w:hAnsi="Times New Roman" w:cs="Times New Roman"/>
      <w:b/>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basedOn w:val="DefaultParagraphFont"/>
    <w:link w:val="ListParagraph"/>
    <w:uiPriority w:val="34"/>
    <w:qFormat/>
    <w:locked/>
    <w:rsid w:val="00A14C3B"/>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A14C3B"/>
    <w:pPr>
      <w:tabs>
        <w:tab w:val="center" w:pos="4513"/>
        <w:tab w:val="right" w:pos="9026"/>
      </w:tabs>
    </w:pPr>
  </w:style>
  <w:style w:type="character" w:customStyle="1" w:styleId="FooterChar">
    <w:name w:val="Footer Char"/>
    <w:basedOn w:val="DefaultParagraphFont"/>
    <w:link w:val="Footer"/>
    <w:uiPriority w:val="99"/>
    <w:rsid w:val="00A14C3B"/>
  </w:style>
  <w:style w:type="paragraph" w:styleId="FootnoteText">
    <w:name w:val="footnote text"/>
    <w:basedOn w:val="Normal"/>
    <w:link w:val="FootnoteTextChar"/>
    <w:uiPriority w:val="99"/>
    <w:semiHidden/>
    <w:unhideWhenUsed/>
    <w:rsid w:val="00A14C3B"/>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14C3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14C3B"/>
    <w:rPr>
      <w:vertAlign w:val="superscript"/>
    </w:rPr>
  </w:style>
  <w:style w:type="character" w:styleId="Emphasis">
    <w:name w:val="Emphasis"/>
    <w:basedOn w:val="DefaultParagraphFont"/>
    <w:uiPriority w:val="20"/>
    <w:qFormat/>
    <w:rsid w:val="00A14C3B"/>
    <w:rPr>
      <w:i/>
      <w:iCs/>
    </w:rPr>
  </w:style>
  <w:style w:type="character" w:styleId="Hyperlink">
    <w:name w:val="Hyperlink"/>
    <w:basedOn w:val="DefaultParagraphFont"/>
    <w:uiPriority w:val="99"/>
    <w:unhideWhenUsed/>
    <w:rsid w:val="00A14C3B"/>
    <w:rPr>
      <w:color w:val="0000FF"/>
      <w:u w:val="single"/>
    </w:rPr>
  </w:style>
  <w:style w:type="table" w:styleId="TableGrid">
    <w:name w:val="Table Grid"/>
    <w:basedOn w:val="TableNormal"/>
    <w:uiPriority w:val="59"/>
    <w:rsid w:val="00A1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EAC"/>
    <w:rPr>
      <w:rFonts w:ascii="Tahoma" w:hAnsi="Tahoma" w:cs="Tahoma"/>
      <w:sz w:val="16"/>
      <w:szCs w:val="16"/>
    </w:rPr>
  </w:style>
  <w:style w:type="character" w:customStyle="1" w:styleId="BalloonTextChar">
    <w:name w:val="Balloon Text Char"/>
    <w:basedOn w:val="DefaultParagraphFont"/>
    <w:link w:val="BalloonText"/>
    <w:uiPriority w:val="99"/>
    <w:semiHidden/>
    <w:rsid w:val="004F6EAC"/>
    <w:rPr>
      <w:rFonts w:ascii="Tahoma" w:hAnsi="Tahoma" w:cs="Tahoma"/>
      <w:sz w:val="16"/>
      <w:szCs w:val="16"/>
    </w:rPr>
  </w:style>
  <w:style w:type="paragraph" w:styleId="Header">
    <w:name w:val="header"/>
    <w:basedOn w:val="Normal"/>
    <w:link w:val="HeaderChar"/>
    <w:uiPriority w:val="99"/>
    <w:unhideWhenUsed/>
    <w:rsid w:val="00F01821"/>
    <w:pPr>
      <w:tabs>
        <w:tab w:val="center" w:pos="4513"/>
        <w:tab w:val="right" w:pos="9026"/>
      </w:tabs>
    </w:pPr>
  </w:style>
  <w:style w:type="character" w:customStyle="1" w:styleId="HeaderChar">
    <w:name w:val="Header Char"/>
    <w:basedOn w:val="DefaultParagraphFont"/>
    <w:link w:val="Header"/>
    <w:uiPriority w:val="99"/>
    <w:rsid w:val="00F01821"/>
  </w:style>
  <w:style w:type="character" w:styleId="CommentReference">
    <w:name w:val="annotation reference"/>
    <w:basedOn w:val="DefaultParagraphFont"/>
    <w:uiPriority w:val="99"/>
    <w:semiHidden/>
    <w:unhideWhenUsed/>
    <w:rsid w:val="00831E74"/>
    <w:rPr>
      <w:sz w:val="16"/>
      <w:szCs w:val="16"/>
    </w:rPr>
  </w:style>
  <w:style w:type="paragraph" w:styleId="CommentText">
    <w:name w:val="annotation text"/>
    <w:basedOn w:val="Normal"/>
    <w:link w:val="CommentTextChar"/>
    <w:uiPriority w:val="99"/>
    <w:semiHidden/>
    <w:unhideWhenUsed/>
    <w:rsid w:val="00831E74"/>
    <w:rPr>
      <w:sz w:val="20"/>
      <w:szCs w:val="20"/>
    </w:rPr>
  </w:style>
  <w:style w:type="character" w:customStyle="1" w:styleId="CommentTextChar">
    <w:name w:val="Comment Text Char"/>
    <w:basedOn w:val="DefaultParagraphFont"/>
    <w:link w:val="CommentText"/>
    <w:uiPriority w:val="99"/>
    <w:semiHidden/>
    <w:rsid w:val="00831E74"/>
    <w:rPr>
      <w:sz w:val="20"/>
      <w:szCs w:val="20"/>
    </w:rPr>
  </w:style>
  <w:style w:type="paragraph" w:styleId="CommentSubject">
    <w:name w:val="annotation subject"/>
    <w:basedOn w:val="CommentText"/>
    <w:next w:val="CommentText"/>
    <w:link w:val="CommentSubjectChar"/>
    <w:uiPriority w:val="99"/>
    <w:semiHidden/>
    <w:unhideWhenUsed/>
    <w:rsid w:val="00831E74"/>
    <w:rPr>
      <w:b/>
      <w:bCs/>
    </w:rPr>
  </w:style>
  <w:style w:type="character" w:customStyle="1" w:styleId="CommentSubjectChar">
    <w:name w:val="Comment Subject Char"/>
    <w:basedOn w:val="CommentTextChar"/>
    <w:link w:val="CommentSubject"/>
    <w:uiPriority w:val="99"/>
    <w:semiHidden/>
    <w:rsid w:val="00831E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3B"/>
    <w:pPr>
      <w:spacing w:after="0" w:line="240" w:lineRule="auto"/>
    </w:pPr>
  </w:style>
  <w:style w:type="paragraph" w:styleId="Heading1">
    <w:name w:val="heading 1"/>
    <w:basedOn w:val="Normal"/>
    <w:next w:val="Normal"/>
    <w:link w:val="Heading1Char"/>
    <w:uiPriority w:val="9"/>
    <w:qFormat/>
    <w:rsid w:val="00A14C3B"/>
    <w:pPr>
      <w:keepNext/>
      <w:spacing w:before="240" w:after="60"/>
      <w:outlineLvl w:val="0"/>
    </w:pPr>
    <w:rPr>
      <w:rFonts w:ascii="Arial" w:eastAsia="Times New Roman" w:hAnsi="Arial" w:cs="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C3B"/>
    <w:rPr>
      <w:rFonts w:ascii="Arial" w:eastAsia="Times New Roman" w:hAnsi="Arial" w:cs="Times New Roman"/>
      <w:b/>
      <w:bCs/>
      <w:kern w:val="32"/>
      <w:sz w:val="28"/>
      <w:szCs w:val="32"/>
    </w:rPr>
  </w:style>
  <w:style w:type="paragraph" w:customStyle="1" w:styleId="Default">
    <w:name w:val="Default"/>
    <w:rsid w:val="00A14C3B"/>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Bullet 1"/>
    <w:basedOn w:val="Normal"/>
    <w:link w:val="ListParagraphChar"/>
    <w:uiPriority w:val="34"/>
    <w:qFormat/>
    <w:rsid w:val="00A14C3B"/>
    <w:rPr>
      <w:rFonts w:ascii="Times New Roman" w:eastAsia="Times New Roman" w:hAnsi="Times New Roman" w:cs="Times New Roman"/>
      <w:b/>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basedOn w:val="DefaultParagraphFont"/>
    <w:link w:val="ListParagraph"/>
    <w:uiPriority w:val="34"/>
    <w:qFormat/>
    <w:locked/>
    <w:rsid w:val="00A14C3B"/>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A14C3B"/>
    <w:pPr>
      <w:tabs>
        <w:tab w:val="center" w:pos="4513"/>
        <w:tab w:val="right" w:pos="9026"/>
      </w:tabs>
    </w:pPr>
  </w:style>
  <w:style w:type="character" w:customStyle="1" w:styleId="FooterChar">
    <w:name w:val="Footer Char"/>
    <w:basedOn w:val="DefaultParagraphFont"/>
    <w:link w:val="Footer"/>
    <w:uiPriority w:val="99"/>
    <w:rsid w:val="00A14C3B"/>
  </w:style>
  <w:style w:type="paragraph" w:styleId="FootnoteText">
    <w:name w:val="footnote text"/>
    <w:basedOn w:val="Normal"/>
    <w:link w:val="FootnoteTextChar"/>
    <w:uiPriority w:val="99"/>
    <w:semiHidden/>
    <w:unhideWhenUsed/>
    <w:rsid w:val="00A14C3B"/>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14C3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14C3B"/>
    <w:rPr>
      <w:vertAlign w:val="superscript"/>
    </w:rPr>
  </w:style>
  <w:style w:type="character" w:styleId="Emphasis">
    <w:name w:val="Emphasis"/>
    <w:basedOn w:val="DefaultParagraphFont"/>
    <w:uiPriority w:val="20"/>
    <w:qFormat/>
    <w:rsid w:val="00A14C3B"/>
    <w:rPr>
      <w:i/>
      <w:iCs/>
    </w:rPr>
  </w:style>
  <w:style w:type="character" w:styleId="Hyperlink">
    <w:name w:val="Hyperlink"/>
    <w:basedOn w:val="DefaultParagraphFont"/>
    <w:uiPriority w:val="99"/>
    <w:unhideWhenUsed/>
    <w:rsid w:val="00A14C3B"/>
    <w:rPr>
      <w:color w:val="0000FF"/>
      <w:u w:val="single"/>
    </w:rPr>
  </w:style>
  <w:style w:type="table" w:styleId="TableGrid">
    <w:name w:val="Table Grid"/>
    <w:basedOn w:val="TableNormal"/>
    <w:uiPriority w:val="59"/>
    <w:rsid w:val="00A1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EAC"/>
    <w:rPr>
      <w:rFonts w:ascii="Tahoma" w:hAnsi="Tahoma" w:cs="Tahoma"/>
      <w:sz w:val="16"/>
      <w:szCs w:val="16"/>
    </w:rPr>
  </w:style>
  <w:style w:type="character" w:customStyle="1" w:styleId="BalloonTextChar">
    <w:name w:val="Balloon Text Char"/>
    <w:basedOn w:val="DefaultParagraphFont"/>
    <w:link w:val="BalloonText"/>
    <w:uiPriority w:val="99"/>
    <w:semiHidden/>
    <w:rsid w:val="004F6EAC"/>
    <w:rPr>
      <w:rFonts w:ascii="Tahoma" w:hAnsi="Tahoma" w:cs="Tahoma"/>
      <w:sz w:val="16"/>
      <w:szCs w:val="16"/>
    </w:rPr>
  </w:style>
  <w:style w:type="paragraph" w:styleId="Header">
    <w:name w:val="header"/>
    <w:basedOn w:val="Normal"/>
    <w:link w:val="HeaderChar"/>
    <w:uiPriority w:val="99"/>
    <w:unhideWhenUsed/>
    <w:rsid w:val="00F01821"/>
    <w:pPr>
      <w:tabs>
        <w:tab w:val="center" w:pos="4513"/>
        <w:tab w:val="right" w:pos="9026"/>
      </w:tabs>
    </w:pPr>
  </w:style>
  <w:style w:type="character" w:customStyle="1" w:styleId="HeaderChar">
    <w:name w:val="Header Char"/>
    <w:basedOn w:val="DefaultParagraphFont"/>
    <w:link w:val="Header"/>
    <w:uiPriority w:val="99"/>
    <w:rsid w:val="00F01821"/>
  </w:style>
  <w:style w:type="character" w:styleId="CommentReference">
    <w:name w:val="annotation reference"/>
    <w:basedOn w:val="DefaultParagraphFont"/>
    <w:uiPriority w:val="99"/>
    <w:semiHidden/>
    <w:unhideWhenUsed/>
    <w:rsid w:val="00831E74"/>
    <w:rPr>
      <w:sz w:val="16"/>
      <w:szCs w:val="16"/>
    </w:rPr>
  </w:style>
  <w:style w:type="paragraph" w:styleId="CommentText">
    <w:name w:val="annotation text"/>
    <w:basedOn w:val="Normal"/>
    <w:link w:val="CommentTextChar"/>
    <w:uiPriority w:val="99"/>
    <w:semiHidden/>
    <w:unhideWhenUsed/>
    <w:rsid w:val="00831E74"/>
    <w:rPr>
      <w:sz w:val="20"/>
      <w:szCs w:val="20"/>
    </w:rPr>
  </w:style>
  <w:style w:type="character" w:customStyle="1" w:styleId="CommentTextChar">
    <w:name w:val="Comment Text Char"/>
    <w:basedOn w:val="DefaultParagraphFont"/>
    <w:link w:val="CommentText"/>
    <w:uiPriority w:val="99"/>
    <w:semiHidden/>
    <w:rsid w:val="00831E74"/>
    <w:rPr>
      <w:sz w:val="20"/>
      <w:szCs w:val="20"/>
    </w:rPr>
  </w:style>
  <w:style w:type="paragraph" w:styleId="CommentSubject">
    <w:name w:val="annotation subject"/>
    <w:basedOn w:val="CommentText"/>
    <w:next w:val="CommentText"/>
    <w:link w:val="CommentSubjectChar"/>
    <w:uiPriority w:val="99"/>
    <w:semiHidden/>
    <w:unhideWhenUsed/>
    <w:rsid w:val="00831E74"/>
    <w:rPr>
      <w:b/>
      <w:bCs/>
    </w:rPr>
  </w:style>
  <w:style w:type="character" w:customStyle="1" w:styleId="CommentSubjectChar">
    <w:name w:val="Comment Subject Char"/>
    <w:basedOn w:val="CommentTextChar"/>
    <w:link w:val="CommentSubject"/>
    <w:uiPriority w:val="99"/>
    <w:semiHidden/>
    <w:rsid w:val="00831E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7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attwood@nicrc.org.uk" TargetMode="External"/><Relationship Id="rId4" Type="http://schemas.microsoft.com/office/2007/relationships/stylesWithEffects" Target="stylesWithEffects.xml"/><Relationship Id="rId9" Type="http://schemas.openxmlformats.org/officeDocument/2006/relationships/hyperlink" Target="mailto:PfG@executiveoffi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423C6-D8DF-4A2B-9B26-CBFB4938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Attwood</dc:creator>
  <cp:lastModifiedBy>Gemma Attwood</cp:lastModifiedBy>
  <cp:revision>2</cp:revision>
  <cp:lastPrinted>2016-12-08T13:50:00Z</cp:lastPrinted>
  <dcterms:created xsi:type="dcterms:W3CDTF">2016-12-21T14:33:00Z</dcterms:created>
  <dcterms:modified xsi:type="dcterms:W3CDTF">2016-12-21T14:33:00Z</dcterms:modified>
</cp:coreProperties>
</file>